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61C2" w14:textId="63B5820E" w:rsidR="00F45218" w:rsidRDefault="00184044">
      <w:pPr>
        <w:keepNext/>
        <w:spacing w:after="400"/>
        <w:jc w:val="center"/>
      </w:pPr>
      <w:r>
        <w:rPr>
          <w:b/>
          <w:bCs/>
          <w:color w:val="000000"/>
          <w:sz w:val="24"/>
          <w:szCs w:val="24"/>
        </w:rPr>
        <w:t xml:space="preserve">SECTION 23 09 50 - </w:t>
      </w:r>
      <w:r w:rsidR="00557E74">
        <w:rPr>
          <w:b/>
          <w:bCs/>
          <w:color w:val="000000"/>
          <w:sz w:val="24"/>
          <w:szCs w:val="24"/>
        </w:rPr>
        <w:t>AIR QUALITY MONITORING SYSTEM</w:t>
      </w:r>
    </w:p>
    <w:p w14:paraId="2D602858" w14:textId="77777777" w:rsidR="00F45218" w:rsidRDefault="00184044">
      <w:pPr>
        <w:keepNext/>
        <w:spacing w:before="300" w:after="160"/>
      </w:pPr>
      <w:r>
        <w:rPr>
          <w:b/>
          <w:bCs/>
          <w:color w:val="000000"/>
          <w:sz w:val="24"/>
          <w:szCs w:val="24"/>
        </w:rPr>
        <w:t>PART 1 GENERAL</w:t>
      </w:r>
    </w:p>
    <w:p w14:paraId="5CF87BC7" w14:textId="77777777" w:rsidR="00F45218" w:rsidRDefault="00184044">
      <w:pPr>
        <w:keepNext/>
        <w:spacing w:before="200" w:after="80"/>
      </w:pPr>
      <w:r>
        <w:rPr>
          <w:b/>
          <w:bCs/>
          <w:color w:val="000000"/>
        </w:rPr>
        <w:t>1.01 RELATED DOCUMENTS</w:t>
      </w:r>
    </w:p>
    <w:p w14:paraId="43B169E5" w14:textId="77777777" w:rsidR="00F45218" w:rsidRDefault="00184044">
      <w:pPr>
        <w:keepLines/>
        <w:spacing w:after="80"/>
        <w:ind w:left="720" w:hanging="360"/>
      </w:pPr>
      <w:r>
        <w:rPr>
          <w:color w:val="000000"/>
        </w:rPr>
        <w:t>A. Drawings and general provisions of the Contract, including General Conditions of the Contract, General Conduct of the Work and Special Requirements, and Division 1 Specification Sections, apply to this Section.</w:t>
      </w:r>
    </w:p>
    <w:p w14:paraId="08383F8D" w14:textId="77777777" w:rsidR="00F45218" w:rsidRDefault="00184044">
      <w:pPr>
        <w:keepNext/>
        <w:spacing w:before="200" w:after="80"/>
      </w:pPr>
      <w:r>
        <w:rPr>
          <w:b/>
          <w:bCs/>
          <w:color w:val="000000"/>
        </w:rPr>
        <w:t>1.02 OVERVIEW</w:t>
      </w:r>
    </w:p>
    <w:p w14:paraId="70EAB107" w14:textId="1A2A8B53" w:rsidR="00F45218" w:rsidRDefault="00184044">
      <w:pPr>
        <w:keepLines/>
        <w:spacing w:after="80"/>
        <w:ind w:left="720" w:hanging="360"/>
      </w:pPr>
      <w:r>
        <w:rPr>
          <w:color w:val="000000"/>
        </w:rPr>
        <w:t>A. This document contains the specification and input/output summaries for a</w:t>
      </w:r>
      <w:r w:rsidR="00557E74">
        <w:rPr>
          <w:color w:val="000000"/>
        </w:rPr>
        <w:t>n</w:t>
      </w:r>
      <w:r>
        <w:rPr>
          <w:color w:val="000000"/>
        </w:rPr>
        <w:t xml:space="preserve"> </w:t>
      </w:r>
      <w:r w:rsidR="00557E74">
        <w:rPr>
          <w:color w:val="000000"/>
        </w:rPr>
        <w:t>Air Quality Monitoring System</w:t>
      </w:r>
      <w:r>
        <w:rPr>
          <w:color w:val="000000"/>
        </w:rPr>
        <w:t xml:space="preserve"> (</w:t>
      </w:r>
      <w:r w:rsidR="00557E74">
        <w:rPr>
          <w:color w:val="000000"/>
        </w:rPr>
        <w:t>AQMS</w:t>
      </w:r>
      <w:r>
        <w:rPr>
          <w:color w:val="000000"/>
        </w:rPr>
        <w:t xml:space="preserve">). The system architecture shall utilize air sampling pickups networked to centralized Sensors communicating over a data and air sampling network. The air sampling network shall consist of an air packet transportation network that shall transport air samples from the environment being monitored to distributed Centralized Sensors located throughout the facility. The air sampling network shall consist of intelligent air routers and chemically-inert </w:t>
      </w:r>
      <w:r w:rsidR="001B6640">
        <w:rPr>
          <w:color w:val="000000"/>
        </w:rPr>
        <w:t>t</w:t>
      </w:r>
      <w:r>
        <w:rPr>
          <w:color w:val="000000"/>
        </w:rPr>
        <w:t>ubing. Gathering of air samples shall occur via room, wall, duct mounted, and outside air sampling probes located as indicated in the documents.</w:t>
      </w:r>
    </w:p>
    <w:p w14:paraId="76964B35" w14:textId="1C857A84" w:rsidR="00F45218" w:rsidRDefault="00184044">
      <w:pPr>
        <w:keepLines/>
        <w:spacing w:after="80"/>
        <w:ind w:left="720" w:hanging="360"/>
      </w:pPr>
      <w:r>
        <w:rPr>
          <w:color w:val="000000"/>
        </w:rPr>
        <w:t xml:space="preserve">B. The </w:t>
      </w:r>
      <w:r w:rsidR="00557E74">
        <w:rPr>
          <w:color w:val="000000"/>
        </w:rPr>
        <w:t>AQMS</w:t>
      </w:r>
      <w:r>
        <w:rPr>
          <w:color w:val="000000"/>
        </w:rPr>
        <w:t xml:space="preserve"> shall provide continuous monitoring of environmental conditions and ventilation performance as prescribed in the Centralized Sensor section. </w:t>
      </w:r>
      <w:r w:rsidR="0023119B">
        <w:rPr>
          <w:color w:val="000000"/>
        </w:rPr>
        <w:t>The</w:t>
      </w:r>
      <w:r>
        <w:rPr>
          <w:color w:val="000000"/>
        </w:rPr>
        <w:t xml:space="preserve"> </w:t>
      </w:r>
      <w:r w:rsidR="00557E74">
        <w:rPr>
          <w:color w:val="000000"/>
        </w:rPr>
        <w:t>AQMS</w:t>
      </w:r>
      <w:r>
        <w:rPr>
          <w:color w:val="000000"/>
        </w:rPr>
        <w:t xml:space="preserve"> shall provide protected information access via a user interface to analytical summaries, and in onscreen graphical form, system reports</w:t>
      </w:r>
      <w:r w:rsidR="0023119B">
        <w:rPr>
          <w:color w:val="000000"/>
        </w:rPr>
        <w:t>,</w:t>
      </w:r>
      <w:r>
        <w:rPr>
          <w:color w:val="000000"/>
        </w:rPr>
        <w:t xml:space="preserve"> and analysis based notifications. Utilities are to be included to export </w:t>
      </w:r>
      <w:r w:rsidR="00557E74">
        <w:rPr>
          <w:color w:val="000000"/>
        </w:rPr>
        <w:t>AQMS</w:t>
      </w:r>
      <w:r>
        <w:rPr>
          <w:color w:val="000000"/>
        </w:rPr>
        <w:t xml:space="preserve"> data as a comma separated values (.csv) file format. The </w:t>
      </w:r>
      <w:r w:rsidR="00557E74">
        <w:rPr>
          <w:color w:val="000000"/>
        </w:rPr>
        <w:t>AQMS</w:t>
      </w:r>
      <w:r>
        <w:rPr>
          <w:color w:val="000000"/>
        </w:rPr>
        <w:t xml:space="preserve"> shall interface with other analog and microprocessor</w:t>
      </w:r>
      <w:r w:rsidR="00557E74">
        <w:rPr>
          <w:color w:val="000000"/>
        </w:rPr>
        <w:t>-</w:t>
      </w:r>
      <w:r>
        <w:rPr>
          <w:color w:val="000000"/>
        </w:rPr>
        <w:t>based building subsystems as shown on the drawings, specified herein and in other sections.</w:t>
      </w:r>
    </w:p>
    <w:p w14:paraId="7ED01F38" w14:textId="30B024C6" w:rsidR="00F45218" w:rsidRDefault="00184044">
      <w:pPr>
        <w:keepLines/>
        <w:spacing w:after="80"/>
        <w:ind w:left="720" w:hanging="360"/>
      </w:pPr>
      <w:r>
        <w:rPr>
          <w:color w:val="000000"/>
        </w:rPr>
        <w:t xml:space="preserve">C. The </w:t>
      </w:r>
      <w:r w:rsidR="00557E74">
        <w:rPr>
          <w:color w:val="000000"/>
        </w:rPr>
        <w:t>AQMS</w:t>
      </w:r>
      <w:r>
        <w:rPr>
          <w:color w:val="000000"/>
        </w:rPr>
        <w:t xml:space="preserve"> specified herein, shall be by Antrum, Inc.</w:t>
      </w:r>
      <w:r w:rsidR="00557E74">
        <w:rPr>
          <w:color w:val="000000"/>
        </w:rPr>
        <w:t xml:space="preserve"> or Aircuity, Inc.</w:t>
      </w:r>
    </w:p>
    <w:p w14:paraId="114AA800" w14:textId="77777777" w:rsidR="00F45218" w:rsidRDefault="00184044">
      <w:pPr>
        <w:keepNext/>
        <w:spacing w:before="200" w:after="80"/>
      </w:pPr>
      <w:r>
        <w:rPr>
          <w:b/>
          <w:bCs/>
          <w:color w:val="000000"/>
        </w:rPr>
        <w:t>1.03 RELATED SECTIONS</w:t>
      </w:r>
    </w:p>
    <w:p w14:paraId="781BB6D4" w14:textId="77777777" w:rsidR="00F45218" w:rsidRDefault="00184044">
      <w:pPr>
        <w:keepLines/>
        <w:spacing w:after="80"/>
        <w:ind w:left="720" w:hanging="360"/>
      </w:pPr>
      <w:r>
        <w:rPr>
          <w:color w:val="000000"/>
        </w:rPr>
        <w:t>A. 3rd-Party Interfacing is required on this project according to the following Specification sections for sub-systems:</w:t>
      </w:r>
    </w:p>
    <w:p w14:paraId="5A41D102" w14:textId="77777777" w:rsidR="00F45218" w:rsidRDefault="00184044">
      <w:pPr>
        <w:keepLines/>
        <w:spacing w:after="60"/>
        <w:ind w:left="1440" w:hanging="360"/>
      </w:pPr>
      <w:r>
        <w:rPr>
          <w:color w:val="000000"/>
        </w:rPr>
        <w:t>1. SECTION 230923 - DIRECT DIGITAL CONTROL (DDC) SYSTEM FOR HVAC</w:t>
      </w:r>
    </w:p>
    <w:p w14:paraId="29FC2C72" w14:textId="77777777" w:rsidR="00F45218" w:rsidRDefault="00184044">
      <w:pPr>
        <w:keepLines/>
        <w:spacing w:after="80"/>
        <w:ind w:left="720" w:hanging="360"/>
      </w:pPr>
      <w:r>
        <w:rPr>
          <w:color w:val="000000"/>
        </w:rPr>
        <w:t>B. REFERENCES</w:t>
      </w:r>
    </w:p>
    <w:p w14:paraId="4A41C869" w14:textId="77777777" w:rsidR="00F45218" w:rsidRDefault="00184044">
      <w:pPr>
        <w:keepLines/>
        <w:spacing w:after="60"/>
        <w:ind w:left="1440" w:hanging="360"/>
      </w:pPr>
      <w:r>
        <w:rPr>
          <w:color w:val="000000"/>
        </w:rPr>
        <w:t>1. ANSI/ASHRAE 135-2016: BACnet® - A Data Communication Protocol for Building Automation Systems: This shall include the Standard and all published Addenda.</w:t>
      </w:r>
    </w:p>
    <w:p w14:paraId="58B24A6C" w14:textId="77777777" w:rsidR="00F45218" w:rsidRDefault="00184044">
      <w:pPr>
        <w:keepNext/>
        <w:spacing w:before="200" w:after="80"/>
      </w:pPr>
      <w:r>
        <w:rPr>
          <w:b/>
          <w:bCs/>
          <w:color w:val="000000"/>
        </w:rPr>
        <w:t>1.04 CODES, REGULATIONS, AND COMPLIANCE</w:t>
      </w:r>
    </w:p>
    <w:p w14:paraId="4ADDE8C0" w14:textId="77777777" w:rsidR="00F45218" w:rsidRDefault="00184044">
      <w:pPr>
        <w:keepLines/>
        <w:spacing w:after="80"/>
        <w:ind w:left="720" w:hanging="360"/>
      </w:pPr>
      <w:r>
        <w:rPr>
          <w:color w:val="000000"/>
        </w:rPr>
        <w:t>A. All electrical equipment and material and its installation shall conform to the current requirements of the following authorities:</w:t>
      </w:r>
    </w:p>
    <w:p w14:paraId="3E36ED95" w14:textId="77777777" w:rsidR="00F45218" w:rsidRDefault="00184044">
      <w:pPr>
        <w:keepLines/>
        <w:spacing w:after="60"/>
        <w:ind w:left="1440" w:hanging="360"/>
      </w:pPr>
      <w:r>
        <w:rPr>
          <w:color w:val="000000"/>
        </w:rPr>
        <w:t>1. Occupational Safety and Health Act (OSHA)</w:t>
      </w:r>
    </w:p>
    <w:p w14:paraId="5C45532E" w14:textId="77777777" w:rsidR="00F45218" w:rsidRDefault="00184044">
      <w:pPr>
        <w:keepLines/>
        <w:spacing w:after="60"/>
        <w:ind w:left="1440" w:hanging="360"/>
      </w:pPr>
      <w:r>
        <w:rPr>
          <w:color w:val="000000"/>
        </w:rPr>
        <w:t>2. National Electric Code (NEC)</w:t>
      </w:r>
    </w:p>
    <w:p w14:paraId="6A94F4AF" w14:textId="77777777" w:rsidR="00F45218" w:rsidRDefault="00184044">
      <w:pPr>
        <w:keepLines/>
        <w:spacing w:after="60"/>
        <w:ind w:left="1440" w:hanging="360"/>
      </w:pPr>
      <w:r>
        <w:rPr>
          <w:color w:val="000000"/>
        </w:rPr>
        <w:t>3. National Fire Code</w:t>
      </w:r>
    </w:p>
    <w:p w14:paraId="6F7BC9C5" w14:textId="77777777" w:rsidR="00F45218" w:rsidRDefault="00184044">
      <w:pPr>
        <w:keepLines/>
        <w:spacing w:after="80"/>
        <w:ind w:left="720" w:hanging="360"/>
      </w:pPr>
      <w:r>
        <w:rPr>
          <w:color w:val="000000"/>
        </w:rPr>
        <w:t>B. Where two or more codes conflict, the most restrictive shall apply. Nothing in this specification or related documentation shall be construed to permit work not conforming to applicable codes.</w:t>
      </w:r>
    </w:p>
    <w:p w14:paraId="7AF86F7E" w14:textId="77777777" w:rsidR="00F45218" w:rsidRDefault="00184044">
      <w:pPr>
        <w:keepLines/>
        <w:spacing w:after="80"/>
        <w:ind w:left="720" w:hanging="360"/>
      </w:pPr>
      <w:r>
        <w:rPr>
          <w:color w:val="000000"/>
        </w:rPr>
        <w:t>C. All Plenum Rated tubing that also carries electrical conductors shall comply with:</w:t>
      </w:r>
    </w:p>
    <w:p w14:paraId="27DA2864" w14:textId="77777777" w:rsidR="00F45218" w:rsidRDefault="00184044">
      <w:pPr>
        <w:keepLines/>
        <w:spacing w:after="60"/>
        <w:ind w:left="1440" w:hanging="360"/>
      </w:pPr>
      <w:r>
        <w:rPr>
          <w:color w:val="000000"/>
        </w:rPr>
        <w:t>1. UL CMP</w:t>
      </w:r>
    </w:p>
    <w:p w14:paraId="774C424A" w14:textId="77777777" w:rsidR="00F45218" w:rsidRDefault="00184044">
      <w:pPr>
        <w:keepLines/>
        <w:spacing w:after="60"/>
        <w:ind w:left="1440" w:hanging="360"/>
      </w:pPr>
      <w:r>
        <w:rPr>
          <w:color w:val="000000"/>
        </w:rPr>
        <w:t>2. NEC 800.51 (A)</w:t>
      </w:r>
    </w:p>
    <w:p w14:paraId="43981967" w14:textId="77777777" w:rsidR="00F45218" w:rsidRDefault="00184044">
      <w:pPr>
        <w:keepLines/>
        <w:spacing w:after="60"/>
        <w:ind w:left="1440" w:hanging="360"/>
      </w:pPr>
      <w:r>
        <w:rPr>
          <w:color w:val="000000"/>
        </w:rPr>
        <w:t>3. NFPA 262</w:t>
      </w:r>
    </w:p>
    <w:p w14:paraId="3D135C4F" w14:textId="77777777" w:rsidR="00F45218" w:rsidRDefault="00184044">
      <w:pPr>
        <w:keepLines/>
        <w:spacing w:after="60"/>
        <w:ind w:left="1440" w:hanging="360"/>
      </w:pPr>
      <w:r>
        <w:rPr>
          <w:color w:val="000000"/>
        </w:rPr>
        <w:t>4. UL 910</w:t>
      </w:r>
    </w:p>
    <w:p w14:paraId="2AC91F03" w14:textId="77777777" w:rsidR="00F45218" w:rsidRDefault="00184044">
      <w:pPr>
        <w:keepLines/>
        <w:spacing w:after="60"/>
        <w:ind w:left="1440" w:hanging="360"/>
      </w:pPr>
      <w:r>
        <w:rPr>
          <w:color w:val="000000"/>
        </w:rPr>
        <w:t>5. FCC Part 15 Class A</w:t>
      </w:r>
    </w:p>
    <w:p w14:paraId="00B7878B" w14:textId="77777777" w:rsidR="00F45218" w:rsidRDefault="00184044">
      <w:pPr>
        <w:keepLines/>
        <w:spacing w:after="60"/>
        <w:ind w:left="1440" w:hanging="360"/>
      </w:pPr>
      <w:r>
        <w:rPr>
          <w:color w:val="000000"/>
        </w:rPr>
        <w:t>6. CE</w:t>
      </w:r>
    </w:p>
    <w:p w14:paraId="1BD77D9F" w14:textId="77777777" w:rsidR="00F45218" w:rsidRDefault="00184044">
      <w:pPr>
        <w:keepLines/>
        <w:spacing w:after="80"/>
        <w:ind w:left="720" w:hanging="360"/>
      </w:pPr>
      <w:r>
        <w:rPr>
          <w:color w:val="000000"/>
        </w:rPr>
        <w:t>D. All Plenum Rated tubing shall comply with:</w:t>
      </w:r>
    </w:p>
    <w:p w14:paraId="34FAF0FD" w14:textId="77777777" w:rsidR="00F45218" w:rsidRPr="00557E74" w:rsidRDefault="00184044">
      <w:pPr>
        <w:keepLines/>
        <w:spacing w:after="60"/>
        <w:ind w:left="1440" w:hanging="360"/>
        <w:rPr>
          <w:lang w:val="es-ES"/>
        </w:rPr>
      </w:pPr>
      <w:r w:rsidRPr="00557E74">
        <w:rPr>
          <w:color w:val="000000"/>
          <w:lang w:val="es-ES"/>
        </w:rPr>
        <w:t>1. NFPA 90A</w:t>
      </w:r>
    </w:p>
    <w:p w14:paraId="19FBF00B" w14:textId="77777777" w:rsidR="00F45218" w:rsidRPr="00557E74" w:rsidRDefault="00184044">
      <w:pPr>
        <w:keepLines/>
        <w:spacing w:after="60"/>
        <w:ind w:left="1440" w:hanging="360"/>
        <w:rPr>
          <w:lang w:val="es-ES"/>
        </w:rPr>
      </w:pPr>
      <w:r w:rsidRPr="00557E74">
        <w:rPr>
          <w:color w:val="000000"/>
          <w:lang w:val="es-ES"/>
        </w:rPr>
        <w:t>2. UL 94V-0</w:t>
      </w:r>
    </w:p>
    <w:p w14:paraId="713494D2" w14:textId="77777777" w:rsidR="00F45218" w:rsidRPr="00557E74" w:rsidRDefault="00184044">
      <w:pPr>
        <w:keepLines/>
        <w:spacing w:after="60"/>
        <w:ind w:left="1440" w:hanging="360"/>
        <w:rPr>
          <w:lang w:val="es-ES"/>
        </w:rPr>
      </w:pPr>
      <w:r w:rsidRPr="00557E74">
        <w:rPr>
          <w:color w:val="000000"/>
          <w:lang w:val="es-ES"/>
        </w:rPr>
        <w:lastRenderedPageBreak/>
        <w:t>3. UL 1820</w:t>
      </w:r>
    </w:p>
    <w:p w14:paraId="093E350A" w14:textId="77777777" w:rsidR="00F45218" w:rsidRDefault="00184044">
      <w:pPr>
        <w:keepLines/>
        <w:spacing w:after="60"/>
        <w:ind w:left="1440" w:hanging="360"/>
      </w:pPr>
      <w:r>
        <w:rPr>
          <w:color w:val="000000"/>
        </w:rPr>
        <w:t>4. CE</w:t>
      </w:r>
    </w:p>
    <w:p w14:paraId="32857C5A" w14:textId="77777777" w:rsidR="00F45218" w:rsidRDefault="00184044">
      <w:pPr>
        <w:keepLines/>
        <w:spacing w:after="80"/>
        <w:ind w:left="720" w:hanging="360"/>
      </w:pPr>
      <w:r>
        <w:rPr>
          <w:color w:val="000000"/>
        </w:rPr>
        <w:t>E. All electrical components shall be in an enclosure that complies with:</w:t>
      </w:r>
    </w:p>
    <w:p w14:paraId="4600599E" w14:textId="77777777" w:rsidR="00F45218" w:rsidRDefault="00184044">
      <w:pPr>
        <w:keepLines/>
        <w:spacing w:after="60"/>
        <w:ind w:left="1440" w:hanging="360"/>
      </w:pPr>
      <w:r>
        <w:rPr>
          <w:color w:val="000000"/>
        </w:rPr>
        <w:t>1. FCC Part 15 Class A</w:t>
      </w:r>
    </w:p>
    <w:p w14:paraId="167AE2D6" w14:textId="77777777" w:rsidR="00F45218" w:rsidRDefault="00184044">
      <w:pPr>
        <w:keepLines/>
        <w:spacing w:after="60"/>
        <w:ind w:left="1440" w:hanging="360"/>
      </w:pPr>
      <w:r>
        <w:rPr>
          <w:color w:val="000000"/>
        </w:rPr>
        <w:t>2. CE</w:t>
      </w:r>
    </w:p>
    <w:p w14:paraId="035CD675" w14:textId="77777777" w:rsidR="00F45218" w:rsidRDefault="00184044">
      <w:pPr>
        <w:keepLines/>
        <w:spacing w:after="80"/>
        <w:ind w:left="720" w:hanging="360"/>
      </w:pPr>
      <w:r>
        <w:rPr>
          <w:color w:val="000000"/>
        </w:rPr>
        <w:t>F. If providing sensors in the probe, Room and Duct Probes shall comply with:</w:t>
      </w:r>
    </w:p>
    <w:p w14:paraId="1B9BE826" w14:textId="77777777" w:rsidR="00F45218" w:rsidRDefault="00184044">
      <w:pPr>
        <w:keepLines/>
        <w:spacing w:after="60"/>
        <w:ind w:left="1440" w:hanging="360"/>
      </w:pPr>
      <w:r>
        <w:rPr>
          <w:color w:val="000000"/>
        </w:rPr>
        <w:t>1. FCC Part 15 Class A</w:t>
      </w:r>
    </w:p>
    <w:p w14:paraId="4725C2A3" w14:textId="77777777" w:rsidR="00F45218" w:rsidRDefault="00184044">
      <w:pPr>
        <w:keepLines/>
        <w:spacing w:after="60"/>
        <w:ind w:left="1440" w:hanging="360"/>
      </w:pPr>
      <w:r>
        <w:rPr>
          <w:color w:val="000000"/>
        </w:rPr>
        <w:t>2. CE</w:t>
      </w:r>
    </w:p>
    <w:p w14:paraId="0EA8AFF9" w14:textId="77777777" w:rsidR="00F45218" w:rsidRDefault="00184044">
      <w:pPr>
        <w:keepLines/>
        <w:spacing w:after="80"/>
        <w:ind w:left="720" w:hanging="360"/>
      </w:pPr>
      <w:r>
        <w:rPr>
          <w:color w:val="000000"/>
        </w:rPr>
        <w:t>G. All Architectural Wall Probes shall comply with:</w:t>
      </w:r>
    </w:p>
    <w:p w14:paraId="7873A53E" w14:textId="77777777" w:rsidR="00F45218" w:rsidRDefault="00184044">
      <w:pPr>
        <w:keepLines/>
        <w:spacing w:after="60"/>
        <w:ind w:left="1440" w:hanging="360"/>
      </w:pPr>
      <w:r>
        <w:rPr>
          <w:color w:val="000000"/>
        </w:rPr>
        <w:t>1. UL94 HB</w:t>
      </w:r>
    </w:p>
    <w:p w14:paraId="079727CC" w14:textId="77777777" w:rsidR="00F45218" w:rsidRDefault="00184044">
      <w:pPr>
        <w:keepLines/>
        <w:spacing w:after="60"/>
        <w:ind w:left="1440" w:hanging="360"/>
      </w:pPr>
      <w:r>
        <w:rPr>
          <w:color w:val="000000"/>
        </w:rPr>
        <w:t>2. CE</w:t>
      </w:r>
    </w:p>
    <w:p w14:paraId="4CDE82B8" w14:textId="77777777" w:rsidR="00F45218" w:rsidRDefault="00184044">
      <w:pPr>
        <w:keepNext/>
        <w:spacing w:before="200" w:after="80"/>
      </w:pPr>
      <w:r>
        <w:rPr>
          <w:b/>
          <w:bCs/>
          <w:color w:val="000000"/>
        </w:rPr>
        <w:t>1.05 DEFINITIONS</w:t>
      </w:r>
    </w:p>
    <w:p w14:paraId="0F499CDF" w14:textId="207CC67D" w:rsidR="00F45218" w:rsidRDefault="00184044">
      <w:pPr>
        <w:keepLines/>
        <w:spacing w:after="80"/>
        <w:ind w:left="720" w:hanging="360"/>
      </w:pPr>
      <w:r>
        <w:rPr>
          <w:color w:val="000000"/>
        </w:rPr>
        <w:t xml:space="preserve">A. BAS refers to the Building Automation System. (Similar terms are: EMS, Energy Management System; BMS, Building Management System; </w:t>
      </w:r>
      <w:r w:rsidR="00557E74">
        <w:rPr>
          <w:color w:val="000000"/>
        </w:rPr>
        <w:t>AQMS</w:t>
      </w:r>
      <w:r>
        <w:rPr>
          <w:color w:val="000000"/>
        </w:rPr>
        <w:t>, Facility Management System; or ATC, Automatic Temperature Control.)</w:t>
      </w:r>
    </w:p>
    <w:p w14:paraId="1613CA31" w14:textId="77777777" w:rsidR="00F45218" w:rsidRDefault="00184044">
      <w:pPr>
        <w:keepLines/>
        <w:spacing w:after="80"/>
        <w:ind w:left="720" w:hanging="360"/>
      </w:pPr>
      <w:r>
        <w:rPr>
          <w:color w:val="000000"/>
        </w:rPr>
        <w:t>B. DPB refers to Duct Probe</w:t>
      </w:r>
    </w:p>
    <w:p w14:paraId="10406F9A" w14:textId="59B3C080" w:rsidR="00F45218" w:rsidRDefault="00184044">
      <w:pPr>
        <w:keepLines/>
        <w:spacing w:after="80"/>
        <w:ind w:left="720" w:hanging="360"/>
      </w:pPr>
      <w:r>
        <w:rPr>
          <w:color w:val="000000"/>
        </w:rPr>
        <w:t xml:space="preserve">C. </w:t>
      </w:r>
      <w:r w:rsidR="00A37B4B">
        <w:rPr>
          <w:color w:val="000000"/>
        </w:rPr>
        <w:t>AQMSC</w:t>
      </w:r>
      <w:r>
        <w:rPr>
          <w:color w:val="000000"/>
        </w:rPr>
        <w:t xml:space="preserve"> refers to the </w:t>
      </w:r>
      <w:r w:rsidR="00557E74">
        <w:rPr>
          <w:color w:val="000000"/>
        </w:rPr>
        <w:t>Air Quality Monitoring System</w:t>
      </w:r>
      <w:r>
        <w:rPr>
          <w:color w:val="000000"/>
        </w:rPr>
        <w:t xml:space="preserve"> Contractor. The </w:t>
      </w:r>
      <w:r w:rsidR="00A37B4B">
        <w:rPr>
          <w:color w:val="000000"/>
        </w:rPr>
        <w:t>AQMSC</w:t>
      </w:r>
      <w:r>
        <w:rPr>
          <w:color w:val="000000"/>
        </w:rPr>
        <w:t xml:space="preserve"> is the Contractor responsible for the implementation of this Section of the Specifications</w:t>
      </w:r>
    </w:p>
    <w:p w14:paraId="13062A75" w14:textId="7F2F274A" w:rsidR="00F45218" w:rsidRDefault="00184044">
      <w:pPr>
        <w:keepLines/>
        <w:spacing w:after="80"/>
        <w:ind w:left="720" w:hanging="360"/>
      </w:pPr>
      <w:r>
        <w:rPr>
          <w:color w:val="000000"/>
        </w:rPr>
        <w:t xml:space="preserve">D. </w:t>
      </w:r>
      <w:r w:rsidR="00557E74">
        <w:rPr>
          <w:color w:val="000000"/>
        </w:rPr>
        <w:t>AQMS</w:t>
      </w:r>
      <w:r>
        <w:rPr>
          <w:color w:val="000000"/>
        </w:rPr>
        <w:t xml:space="preserve"> refers to the hardware, software and other components comprising the </w:t>
      </w:r>
      <w:r w:rsidR="00557E74">
        <w:rPr>
          <w:color w:val="000000"/>
        </w:rPr>
        <w:t>Air Quality Monitoring System</w:t>
      </w:r>
      <w:r>
        <w:rPr>
          <w:color w:val="000000"/>
        </w:rPr>
        <w:t xml:space="preserve"> as herein described</w:t>
      </w:r>
    </w:p>
    <w:p w14:paraId="6E97973A" w14:textId="77777777" w:rsidR="00F45218" w:rsidRDefault="00184044">
      <w:pPr>
        <w:keepLines/>
        <w:spacing w:after="80"/>
        <w:ind w:left="720" w:hanging="360"/>
      </w:pPr>
      <w:r>
        <w:rPr>
          <w:color w:val="000000"/>
        </w:rPr>
        <w:t>E. I/O refers to Input/Output. Thus, "I/O device" means "Input/Output device"</w:t>
      </w:r>
    </w:p>
    <w:p w14:paraId="48918C46" w14:textId="77777777" w:rsidR="00F45218" w:rsidRDefault="00184044">
      <w:pPr>
        <w:keepLines/>
        <w:spacing w:after="80"/>
        <w:ind w:left="720" w:hanging="360"/>
      </w:pPr>
      <w:r>
        <w:rPr>
          <w:color w:val="000000"/>
        </w:rPr>
        <w:t>F. LACS refers to the Laboratory Airflow Control System</w:t>
      </w:r>
    </w:p>
    <w:p w14:paraId="4A9412DC" w14:textId="77777777" w:rsidR="00F45218" w:rsidRPr="003D76F8" w:rsidRDefault="00184044">
      <w:pPr>
        <w:keepNext/>
        <w:spacing w:before="300" w:after="160"/>
      </w:pPr>
      <w:r w:rsidRPr="003D76F8">
        <w:rPr>
          <w:b/>
          <w:bCs/>
          <w:color w:val="000000"/>
          <w:sz w:val="24"/>
          <w:szCs w:val="24"/>
        </w:rPr>
        <w:t>PART 2 PRODUCTS</w:t>
      </w:r>
    </w:p>
    <w:p w14:paraId="2DA44E0D" w14:textId="77777777" w:rsidR="00F45218" w:rsidRPr="003D76F8" w:rsidRDefault="00184044">
      <w:pPr>
        <w:keepNext/>
        <w:spacing w:before="200" w:after="80"/>
      </w:pPr>
      <w:r w:rsidRPr="003D76F8">
        <w:rPr>
          <w:b/>
          <w:bCs/>
          <w:color w:val="000000"/>
        </w:rPr>
        <w:t>2.01 CONTRACTOR RESPONSIBILITIES:</w:t>
      </w:r>
    </w:p>
    <w:p w14:paraId="1353112E" w14:textId="01EB212A" w:rsidR="00F45218" w:rsidRPr="003D76F8" w:rsidRDefault="00184044">
      <w:pPr>
        <w:keepLines/>
        <w:spacing w:after="80"/>
        <w:ind w:left="720" w:hanging="360"/>
      </w:pPr>
      <w:r w:rsidRPr="003D76F8">
        <w:rPr>
          <w:color w:val="000000"/>
        </w:rPr>
        <w:t xml:space="preserve">A. The </w:t>
      </w:r>
      <w:r w:rsidR="003D76F8" w:rsidRPr="003D76F8">
        <w:rPr>
          <w:color w:val="000000"/>
        </w:rPr>
        <w:t>installing contractor (AQMSC)</w:t>
      </w:r>
      <w:r w:rsidRPr="003D76F8">
        <w:rPr>
          <w:color w:val="000000"/>
        </w:rPr>
        <w:t xml:space="preserve"> shall furnish all necessary hardware, wiring, </w:t>
      </w:r>
      <w:r w:rsidR="001B6640" w:rsidRPr="003D76F8">
        <w:rPr>
          <w:color w:val="000000"/>
        </w:rPr>
        <w:t>t</w:t>
      </w:r>
      <w:r w:rsidRPr="003D76F8">
        <w:rPr>
          <w:color w:val="000000"/>
        </w:rPr>
        <w:t>ubing, computing equipment and software required to provide a complete and functional system necessary to perform the design intent and as defined in this specification.</w:t>
      </w:r>
    </w:p>
    <w:p w14:paraId="5CD22DF8" w14:textId="77777777" w:rsidR="001B6640" w:rsidRPr="003D76F8" w:rsidRDefault="00184044" w:rsidP="001B6640">
      <w:pPr>
        <w:keepLines/>
        <w:spacing w:after="80"/>
        <w:ind w:left="720" w:hanging="360"/>
        <w:rPr>
          <w:color w:val="000000"/>
        </w:rPr>
      </w:pPr>
      <w:r w:rsidRPr="003D76F8">
        <w:rPr>
          <w:color w:val="000000"/>
        </w:rPr>
        <w:t xml:space="preserve">B. Installation of all </w:t>
      </w:r>
      <w:r w:rsidR="00557E74" w:rsidRPr="003D76F8">
        <w:rPr>
          <w:color w:val="000000"/>
        </w:rPr>
        <w:t>AQMS</w:t>
      </w:r>
      <w:r w:rsidRPr="003D76F8">
        <w:rPr>
          <w:color w:val="000000"/>
        </w:rPr>
        <w:t xml:space="preserve"> components; and all electrical work required as an integral part of this section as noted in Part 3 Execution is dependent upon manufacturer. </w:t>
      </w:r>
    </w:p>
    <w:p w14:paraId="11848E60" w14:textId="77777777" w:rsidR="003D76F8" w:rsidRPr="003D76F8" w:rsidRDefault="001B6640" w:rsidP="001B6640">
      <w:pPr>
        <w:keepLines/>
        <w:spacing w:after="80"/>
        <w:ind w:left="720"/>
        <w:rPr>
          <w:color w:val="000000"/>
        </w:rPr>
      </w:pPr>
      <w:r w:rsidRPr="003D76F8">
        <w:rPr>
          <w:color w:val="000000"/>
        </w:rPr>
        <w:t xml:space="preserve">1. </w:t>
      </w:r>
      <w:r w:rsidR="00184044" w:rsidRPr="003D76F8">
        <w:rPr>
          <w:color w:val="000000"/>
        </w:rPr>
        <w:t xml:space="preserve">Required electrical work for Aircuity is including but not limited to Sensor Suites, Air Routers, Room, Wall, Duct, and Outside Air Probes, </w:t>
      </w:r>
      <w:r w:rsidR="00A37B4B" w:rsidRPr="003D76F8">
        <w:rPr>
          <w:color w:val="000000"/>
        </w:rPr>
        <w:t xml:space="preserve">(2) </w:t>
      </w:r>
      <w:r w:rsidR="00184044" w:rsidRPr="003D76F8">
        <w:rPr>
          <w:color w:val="000000"/>
        </w:rPr>
        <w:t xml:space="preserve">Transformers, Vacuum Pumps, Information Management Systems, shall be by the contractor. </w:t>
      </w:r>
    </w:p>
    <w:p w14:paraId="74C6DDFC" w14:textId="18A17914" w:rsidR="00F45218" w:rsidRPr="003D76F8" w:rsidRDefault="003D76F8" w:rsidP="001B6640">
      <w:pPr>
        <w:keepLines/>
        <w:spacing w:after="80"/>
        <w:ind w:left="720"/>
        <w:rPr>
          <w:color w:val="000000"/>
        </w:rPr>
      </w:pPr>
      <w:r w:rsidRPr="003D76F8">
        <w:rPr>
          <w:color w:val="000000"/>
        </w:rPr>
        <w:t xml:space="preserve">2. </w:t>
      </w:r>
      <w:r w:rsidR="00184044" w:rsidRPr="003D76F8">
        <w:rPr>
          <w:color w:val="000000"/>
        </w:rPr>
        <w:t>Required electrical work for Antrum is a single 120V connection to the monitoring panel.</w:t>
      </w:r>
    </w:p>
    <w:p w14:paraId="0C3F094E" w14:textId="2CA43D87" w:rsidR="00F45218" w:rsidRDefault="00184044">
      <w:pPr>
        <w:keepLines/>
        <w:spacing w:after="80"/>
        <w:ind w:left="720" w:hanging="360"/>
      </w:pPr>
      <w:r w:rsidRPr="003D76F8">
        <w:rPr>
          <w:color w:val="000000"/>
        </w:rPr>
        <w:t>C. The base price of the system will include a comprehensive warranty and fixed-price calibration agreement for 5 years as described in the Services Commitment agreement portion of this specification.</w:t>
      </w:r>
    </w:p>
    <w:p w14:paraId="2E2E7BEA" w14:textId="77777777" w:rsidR="00F45218" w:rsidRDefault="00184044">
      <w:pPr>
        <w:keepNext/>
        <w:spacing w:before="200" w:after="80"/>
      </w:pPr>
      <w:r>
        <w:rPr>
          <w:b/>
          <w:bCs/>
          <w:color w:val="000000"/>
        </w:rPr>
        <w:t>2.03 SYSTEM REQUIREMENTS</w:t>
      </w:r>
    </w:p>
    <w:p w14:paraId="485494C0" w14:textId="77777777" w:rsidR="00F45218" w:rsidRDefault="00184044">
      <w:pPr>
        <w:keepLines/>
        <w:spacing w:after="80"/>
        <w:ind w:left="720" w:hanging="360"/>
      </w:pPr>
      <w:r>
        <w:rPr>
          <w:color w:val="000000"/>
        </w:rPr>
        <w:t>A. All material and equipment used shall be standard components, regularly manufactured and available by the manufacturer and not custom designed especially for this project. All systems and components, except site specific software, shall have previously been thoroughly tested and proven in actual use prior to installation on this project.</w:t>
      </w:r>
    </w:p>
    <w:p w14:paraId="6FDB744C" w14:textId="77777777" w:rsidR="00F45218" w:rsidRDefault="00184044">
      <w:pPr>
        <w:keepLines/>
        <w:spacing w:after="80"/>
        <w:ind w:left="720" w:hanging="360"/>
      </w:pPr>
      <w:r>
        <w:rPr>
          <w:color w:val="000000"/>
        </w:rPr>
        <w:t>B. The system shall have the ability to host multiple sensors for the purpose of simultaneously sensing multiple parameters from a single test area’s environment.</w:t>
      </w:r>
    </w:p>
    <w:p w14:paraId="51096CB0" w14:textId="77777777" w:rsidR="00F45218" w:rsidRDefault="00184044">
      <w:pPr>
        <w:keepLines/>
        <w:spacing w:after="80"/>
        <w:ind w:left="720" w:hanging="360"/>
      </w:pPr>
      <w:r>
        <w:rPr>
          <w:color w:val="000000"/>
        </w:rPr>
        <w:t>C. The system shall provide the end user the ability to select which environmental parameters will be sensed on a test area by test area basis.</w:t>
      </w:r>
    </w:p>
    <w:p w14:paraId="719B771F" w14:textId="77777777" w:rsidR="00F45218" w:rsidRDefault="00184044">
      <w:pPr>
        <w:keepLines/>
        <w:spacing w:after="80"/>
        <w:ind w:left="720" w:hanging="360"/>
      </w:pPr>
      <w:r>
        <w:rPr>
          <w:color w:val="000000"/>
        </w:rPr>
        <w:t>D. The system shall have the ability to make true differential measurements by utilizing the same sensors to evaluate both the contaminant levels of a test area and the source of the ventilation air.</w:t>
      </w:r>
    </w:p>
    <w:p w14:paraId="7435E2A2" w14:textId="4715F640" w:rsidR="00F45218" w:rsidRDefault="00184044">
      <w:pPr>
        <w:keepLines/>
        <w:spacing w:after="80"/>
        <w:ind w:left="720" w:hanging="360"/>
      </w:pPr>
      <w:r>
        <w:rPr>
          <w:color w:val="000000"/>
        </w:rPr>
        <w:lastRenderedPageBreak/>
        <w:t>E. The system shall have the ability to perform application specific computations using sensed contaminant levels for the purposes of generating ventilation command signals to be read by a B</w:t>
      </w:r>
      <w:r w:rsidR="003D76F8">
        <w:rPr>
          <w:color w:val="000000"/>
        </w:rPr>
        <w:t>M</w:t>
      </w:r>
      <w:r>
        <w:rPr>
          <w:color w:val="000000"/>
        </w:rPr>
        <w:t>S or LACS via hardwired outputs or BACnet over MS/TP or IP connections.</w:t>
      </w:r>
    </w:p>
    <w:p w14:paraId="52446327" w14:textId="6787A11B" w:rsidR="00F45218" w:rsidRDefault="00184044">
      <w:pPr>
        <w:keepLines/>
        <w:spacing w:after="80"/>
        <w:ind w:left="720" w:hanging="360"/>
      </w:pPr>
      <w:r>
        <w:rPr>
          <w:color w:val="000000"/>
        </w:rPr>
        <w:t xml:space="preserve">F. For the purposes of generating analytical data and reports based off actual system performance, the </w:t>
      </w:r>
      <w:r w:rsidR="00557E74">
        <w:rPr>
          <w:color w:val="000000"/>
        </w:rPr>
        <w:t>AQMS</w:t>
      </w:r>
      <w:r>
        <w:rPr>
          <w:color w:val="000000"/>
        </w:rPr>
        <w:t xml:space="preserve"> shall have the ability to take in third party feedback data by one or both of the following methods:</w:t>
      </w:r>
    </w:p>
    <w:p w14:paraId="249CA437" w14:textId="5658485B" w:rsidR="00F45218" w:rsidRDefault="00184044">
      <w:pPr>
        <w:keepLines/>
        <w:spacing w:after="60"/>
        <w:ind w:left="1440" w:hanging="360"/>
      </w:pPr>
      <w:r>
        <w:rPr>
          <w:color w:val="000000"/>
        </w:rPr>
        <w:t xml:space="preserve">1. Feedback data is regularly written to the </w:t>
      </w:r>
      <w:r w:rsidR="00557E74">
        <w:rPr>
          <w:color w:val="000000"/>
        </w:rPr>
        <w:t>AQMS</w:t>
      </w:r>
      <w:r>
        <w:rPr>
          <w:color w:val="000000"/>
        </w:rPr>
        <w:t xml:space="preserve"> by the B</w:t>
      </w:r>
      <w:r w:rsidR="003D76F8">
        <w:rPr>
          <w:color w:val="000000"/>
        </w:rPr>
        <w:t>M</w:t>
      </w:r>
      <w:r>
        <w:rPr>
          <w:color w:val="000000"/>
        </w:rPr>
        <w:t>S or LACS via hardwired inputs or BACnet over MS/TP or IP connections at regular intervals as specified in the integration appendices later in this document.</w:t>
      </w:r>
    </w:p>
    <w:p w14:paraId="28548BAD" w14:textId="287B94F0" w:rsidR="00F45218" w:rsidRDefault="00184044">
      <w:pPr>
        <w:keepLines/>
        <w:spacing w:after="60"/>
        <w:ind w:left="1440" w:hanging="360"/>
      </w:pPr>
      <w:r>
        <w:rPr>
          <w:color w:val="000000"/>
        </w:rPr>
        <w:t xml:space="preserve">2. </w:t>
      </w:r>
      <w:r w:rsidR="00557E74">
        <w:rPr>
          <w:color w:val="000000"/>
        </w:rPr>
        <w:t>AQMS</w:t>
      </w:r>
      <w:r>
        <w:rPr>
          <w:color w:val="000000"/>
        </w:rPr>
        <w:t xml:space="preserve"> obtains feedback data by actively querying for known, exposed feedback data values over the BACnet network at regular intervals as specified in the BACnet integration appendix found later in this document.</w:t>
      </w:r>
    </w:p>
    <w:p w14:paraId="4E7F4071" w14:textId="77777777" w:rsidR="00F45218" w:rsidRDefault="00184044">
      <w:pPr>
        <w:keepLines/>
        <w:spacing w:after="80"/>
        <w:ind w:left="720" w:hanging="360"/>
      </w:pPr>
      <w:r>
        <w:rPr>
          <w:color w:val="000000"/>
        </w:rPr>
        <w:t>G. The system architecture shall be fully modular permitting expansion of application software, system peripherals, and field hardware.</w:t>
      </w:r>
    </w:p>
    <w:p w14:paraId="02D80BAB" w14:textId="77777777" w:rsidR="00F45218" w:rsidRDefault="00184044">
      <w:pPr>
        <w:keepLines/>
        <w:spacing w:after="80"/>
        <w:ind w:left="720" w:hanging="360"/>
      </w:pPr>
      <w:r>
        <w:rPr>
          <w:color w:val="000000"/>
        </w:rPr>
        <w:t>H. The system, upon completion of the installation and prior to acceptance of the project, shall perform all operating functions as detailed in this specification.</w:t>
      </w:r>
    </w:p>
    <w:p w14:paraId="35443FB7" w14:textId="77777777" w:rsidR="00F45218" w:rsidRDefault="00184044">
      <w:pPr>
        <w:keepNext/>
        <w:spacing w:before="200" w:after="80"/>
      </w:pPr>
      <w:r>
        <w:rPr>
          <w:b/>
          <w:bCs/>
          <w:color w:val="000000"/>
        </w:rPr>
        <w:t>2.04 EQUIPMENT</w:t>
      </w:r>
    </w:p>
    <w:p w14:paraId="164D29D9" w14:textId="77777777" w:rsidR="00F45218" w:rsidRDefault="00184044">
      <w:pPr>
        <w:keepLines/>
        <w:spacing w:after="80"/>
        <w:ind w:left="720" w:hanging="360"/>
      </w:pPr>
      <w:r>
        <w:rPr>
          <w:color w:val="000000"/>
        </w:rPr>
        <w:t>A. System Hardware</w:t>
      </w:r>
    </w:p>
    <w:p w14:paraId="294B368F" w14:textId="7EF8212E" w:rsidR="00F45218" w:rsidRDefault="00184044">
      <w:pPr>
        <w:keepLines/>
        <w:spacing w:after="60"/>
        <w:ind w:left="1440" w:hanging="360"/>
      </w:pPr>
      <w:r>
        <w:rPr>
          <w:color w:val="000000"/>
        </w:rPr>
        <w:t xml:space="preserve">1. The </w:t>
      </w:r>
      <w:r w:rsidR="00A37B4B">
        <w:rPr>
          <w:color w:val="000000"/>
        </w:rPr>
        <w:t>AQMSC</w:t>
      </w:r>
      <w:r>
        <w:rPr>
          <w:color w:val="000000"/>
        </w:rPr>
        <w:t xml:space="preserve"> shall provide the following:</w:t>
      </w:r>
    </w:p>
    <w:p w14:paraId="4578E5CA" w14:textId="11BB20FC" w:rsidR="00F45218" w:rsidRDefault="00184044">
      <w:pPr>
        <w:keepLines/>
        <w:spacing w:after="60"/>
        <w:ind w:left="2160" w:hanging="360"/>
      </w:pPr>
      <w:r>
        <w:rPr>
          <w:color w:val="000000"/>
        </w:rPr>
        <w:t xml:space="preserve">a) Air routers, centralized sensors, air sample pickups, ability to read and write over BACnet MS/TP or IP, </w:t>
      </w:r>
      <w:r w:rsidR="003D76F8">
        <w:rPr>
          <w:color w:val="000000"/>
        </w:rPr>
        <w:t xml:space="preserve">pump, </w:t>
      </w:r>
      <w:r>
        <w:rPr>
          <w:color w:val="000000"/>
        </w:rPr>
        <w:t>tubing, and any required electrical equipment.</w:t>
      </w:r>
    </w:p>
    <w:p w14:paraId="4A14480E" w14:textId="77777777" w:rsidR="00F45218" w:rsidRDefault="00184044">
      <w:pPr>
        <w:keepLines/>
        <w:spacing w:after="80"/>
        <w:ind w:left="720" w:hanging="360"/>
      </w:pPr>
      <w:r>
        <w:rPr>
          <w:color w:val="000000"/>
        </w:rPr>
        <w:t>B. System Software</w:t>
      </w:r>
    </w:p>
    <w:p w14:paraId="071D1A7B" w14:textId="118DB94C" w:rsidR="00F45218" w:rsidRDefault="00184044">
      <w:pPr>
        <w:keepLines/>
        <w:spacing w:after="60"/>
        <w:ind w:left="1440" w:hanging="360"/>
      </w:pPr>
      <w:r>
        <w:rPr>
          <w:color w:val="000000"/>
        </w:rPr>
        <w:t xml:space="preserve">1. The </w:t>
      </w:r>
      <w:r w:rsidR="00A37B4B">
        <w:rPr>
          <w:color w:val="000000"/>
        </w:rPr>
        <w:t>AQMSC</w:t>
      </w:r>
      <w:r>
        <w:rPr>
          <w:color w:val="000000"/>
        </w:rPr>
        <w:t xml:space="preserve"> shall provide all software identified in this specification. The database required for implementation of these specifications shall be provided by the </w:t>
      </w:r>
      <w:r w:rsidR="00A37B4B">
        <w:rPr>
          <w:color w:val="000000"/>
        </w:rPr>
        <w:t>AQMSC</w:t>
      </w:r>
      <w:r>
        <w:rPr>
          <w:color w:val="000000"/>
        </w:rPr>
        <w:t xml:space="preserve">, including point descriptors, test sequences, reports and point summaries. The </w:t>
      </w:r>
      <w:r w:rsidR="00A37B4B">
        <w:rPr>
          <w:color w:val="000000"/>
        </w:rPr>
        <w:t>AQMSC</w:t>
      </w:r>
      <w:r>
        <w:rPr>
          <w:color w:val="000000"/>
        </w:rPr>
        <w:t xml:space="preserve"> shall provide and create the system using the latest software release, at the time of Shop Drawing approval. The </w:t>
      </w:r>
      <w:r w:rsidR="00A37B4B">
        <w:rPr>
          <w:color w:val="000000"/>
        </w:rPr>
        <w:t>AQMSC</w:t>
      </w:r>
      <w:r>
        <w:rPr>
          <w:color w:val="000000"/>
        </w:rPr>
        <w:t xml:space="preserve"> shall provide a BACnet compatible integrated system and software to interface with the facility’s BAS. Communication shall be via BACnet over MS/TP or IP</w:t>
      </w:r>
    </w:p>
    <w:p w14:paraId="028D888D" w14:textId="77777777" w:rsidR="00F45218" w:rsidRDefault="00184044">
      <w:pPr>
        <w:keepLines/>
        <w:spacing w:after="80"/>
        <w:ind w:left="720" w:hanging="360"/>
      </w:pPr>
      <w:r>
        <w:rPr>
          <w:color w:val="000000"/>
        </w:rPr>
        <w:t>C. Building Ethernet Connection Cabling:</w:t>
      </w:r>
    </w:p>
    <w:p w14:paraId="0ABC2E9E" w14:textId="52ED1333" w:rsidR="00F45218" w:rsidRDefault="00184044">
      <w:pPr>
        <w:keepLines/>
        <w:spacing w:after="60"/>
        <w:ind w:left="1440" w:hanging="360"/>
      </w:pPr>
      <w:r>
        <w:rPr>
          <w:color w:val="000000"/>
        </w:rPr>
        <w:t xml:space="preserve">1. The owner shall provide RS-485, CAT-5e or CAT-6 network drops and cabling between the </w:t>
      </w:r>
      <w:r w:rsidR="00557E74">
        <w:rPr>
          <w:color w:val="000000"/>
        </w:rPr>
        <w:t>AQMS</w:t>
      </w:r>
      <w:r>
        <w:rPr>
          <w:color w:val="000000"/>
        </w:rPr>
        <w:t xml:space="preserve"> and:</w:t>
      </w:r>
    </w:p>
    <w:p w14:paraId="70550903" w14:textId="2B76F6E1" w:rsidR="00F45218" w:rsidRDefault="00184044">
      <w:pPr>
        <w:keepLines/>
        <w:spacing w:after="60"/>
        <w:ind w:left="2160" w:hanging="360"/>
      </w:pPr>
      <w:r>
        <w:rPr>
          <w:color w:val="000000"/>
        </w:rPr>
        <w:t xml:space="preserve">a) </w:t>
      </w:r>
      <w:r w:rsidR="003D76F8">
        <w:rPr>
          <w:color w:val="000000"/>
        </w:rPr>
        <w:t>The owner’s BACnet communications network (if different from below) – to serve as the connection to the BAS.</w:t>
      </w:r>
    </w:p>
    <w:p w14:paraId="0947AFF8" w14:textId="6A845421" w:rsidR="00F45218" w:rsidRDefault="00184044">
      <w:pPr>
        <w:keepLines/>
        <w:spacing w:after="60"/>
        <w:ind w:left="2160" w:hanging="360"/>
      </w:pPr>
      <w:r>
        <w:rPr>
          <w:color w:val="000000"/>
        </w:rPr>
        <w:t xml:space="preserve">b) </w:t>
      </w:r>
      <w:r w:rsidR="003D76F8">
        <w:rPr>
          <w:color w:val="000000"/>
        </w:rPr>
        <w:t>The owner’s Building Ethernet Network (if desired) - to serve as the path to the offsite archival and analysis system.</w:t>
      </w:r>
    </w:p>
    <w:p w14:paraId="1E367943" w14:textId="5CFADAA1" w:rsidR="00F45218" w:rsidRDefault="00184044">
      <w:pPr>
        <w:keepLines/>
        <w:spacing w:after="60"/>
        <w:ind w:left="1440" w:hanging="360"/>
      </w:pPr>
      <w:r>
        <w:rPr>
          <w:color w:val="000000"/>
        </w:rPr>
        <w:t>2. Final Building Ethernet Connection(s) shall be coordinated with the owner’s IT Group</w:t>
      </w:r>
      <w:r w:rsidR="003D76F8">
        <w:rPr>
          <w:color w:val="000000"/>
        </w:rPr>
        <w:t xml:space="preserve"> if the owner desires</w:t>
      </w:r>
      <w:r>
        <w:rPr>
          <w:color w:val="000000"/>
        </w:rPr>
        <w:t>.</w:t>
      </w:r>
    </w:p>
    <w:p w14:paraId="2AD6D3B6" w14:textId="62DA2DA9" w:rsidR="00F45218" w:rsidRDefault="00184044">
      <w:pPr>
        <w:keepLines/>
        <w:spacing w:after="80"/>
        <w:ind w:left="720" w:hanging="360"/>
      </w:pPr>
      <w:r>
        <w:rPr>
          <w:color w:val="000000"/>
        </w:rPr>
        <w:t xml:space="preserve">D. Both the </w:t>
      </w:r>
      <w:r w:rsidR="00557E74">
        <w:rPr>
          <w:color w:val="000000"/>
        </w:rPr>
        <w:t>AQMS</w:t>
      </w:r>
      <w:r>
        <w:rPr>
          <w:color w:val="000000"/>
        </w:rPr>
        <w:t xml:space="preserve"> manufacturer and </w:t>
      </w:r>
      <w:r w:rsidR="00A37B4B">
        <w:rPr>
          <w:color w:val="000000"/>
        </w:rPr>
        <w:t>AQMSC</w:t>
      </w:r>
      <w:r>
        <w:rPr>
          <w:color w:val="000000"/>
        </w:rPr>
        <w:t xml:space="preserve"> shall have quality control procedures for design and manufacture of </w:t>
      </w:r>
      <w:r w:rsidR="00557E74">
        <w:rPr>
          <w:color w:val="000000"/>
        </w:rPr>
        <w:t>Air Quality Monitoring System</w:t>
      </w:r>
      <w:r>
        <w:rPr>
          <w:color w:val="000000"/>
        </w:rPr>
        <w:t xml:space="preserve">s for precision monitoring, </w:t>
      </w:r>
      <w:r w:rsidR="003D76F8">
        <w:rPr>
          <w:color w:val="000000"/>
        </w:rPr>
        <w:t xml:space="preserve">ventilation management, </w:t>
      </w:r>
      <w:r>
        <w:rPr>
          <w:color w:val="000000"/>
        </w:rPr>
        <w:t>indoor air quality, energy savings and preventative maintenance.</w:t>
      </w:r>
    </w:p>
    <w:p w14:paraId="0E84B4D4" w14:textId="2B3CD872" w:rsidR="00F45218" w:rsidRDefault="00184044">
      <w:pPr>
        <w:keepLines/>
        <w:spacing w:after="80"/>
        <w:ind w:left="720" w:hanging="360"/>
      </w:pPr>
      <w:r>
        <w:rPr>
          <w:color w:val="000000"/>
        </w:rPr>
        <w:t xml:space="preserve">E. The </w:t>
      </w:r>
      <w:r w:rsidR="00A37B4B">
        <w:rPr>
          <w:color w:val="000000"/>
        </w:rPr>
        <w:t>AQMSC</w:t>
      </w:r>
      <w:r>
        <w:rPr>
          <w:color w:val="000000"/>
        </w:rPr>
        <w:t xml:space="preserve"> shall provide all zone attribute data and programming and shall coordinate object naming conventions and network map requirements with the owner’s internal B</w:t>
      </w:r>
      <w:r w:rsidR="003D76F8">
        <w:rPr>
          <w:color w:val="000000"/>
        </w:rPr>
        <w:t>M</w:t>
      </w:r>
      <w:r>
        <w:rPr>
          <w:color w:val="000000"/>
        </w:rPr>
        <w:t xml:space="preserve">S department. The naming convention shall be submitted with the </w:t>
      </w:r>
      <w:r w:rsidR="00A37B4B">
        <w:rPr>
          <w:color w:val="000000"/>
        </w:rPr>
        <w:t>AQMSC</w:t>
      </w:r>
      <w:r>
        <w:rPr>
          <w:color w:val="000000"/>
        </w:rPr>
        <w:t xml:space="preserve"> Shop Drawings for review and approval by owner’s B</w:t>
      </w:r>
      <w:r w:rsidR="003D76F8">
        <w:rPr>
          <w:color w:val="000000"/>
        </w:rPr>
        <w:t>M</w:t>
      </w:r>
      <w:r>
        <w:rPr>
          <w:color w:val="000000"/>
        </w:rPr>
        <w:t>S department.</w:t>
      </w:r>
    </w:p>
    <w:p w14:paraId="1419D5FA" w14:textId="77777777" w:rsidR="00F45218" w:rsidRDefault="00184044">
      <w:pPr>
        <w:keepNext/>
        <w:spacing w:before="200" w:after="80"/>
      </w:pPr>
      <w:r>
        <w:rPr>
          <w:b/>
          <w:bCs/>
          <w:color w:val="000000"/>
        </w:rPr>
        <w:t>2.05 SYSTEM OVERVIEW</w:t>
      </w:r>
    </w:p>
    <w:p w14:paraId="3E328AB2" w14:textId="3C083C9B" w:rsidR="00F45218" w:rsidRDefault="00184044">
      <w:pPr>
        <w:keepLines/>
        <w:spacing w:after="60"/>
        <w:ind w:left="1440" w:hanging="360"/>
      </w:pPr>
      <w:r>
        <w:rPr>
          <w:color w:val="000000"/>
        </w:rPr>
        <w:t xml:space="preserve">1. The purpose of the </w:t>
      </w:r>
      <w:r w:rsidR="00557E74">
        <w:rPr>
          <w:color w:val="000000"/>
        </w:rPr>
        <w:t>AQMS</w:t>
      </w:r>
      <w:r>
        <w:rPr>
          <w:color w:val="000000"/>
        </w:rPr>
        <w:t xml:space="preserve"> is to establish with extreme precision an analysis of the air within the facility for airborne contaminants. This analysis will involve precise comparison between air within any space being ventilated and the air being supplied to it, the air outside the building, or both as indicated in specific applications.</w:t>
      </w:r>
    </w:p>
    <w:p w14:paraId="33FFB551" w14:textId="4E6BC59C" w:rsidR="00F45218" w:rsidRDefault="00184044">
      <w:pPr>
        <w:keepLines/>
        <w:spacing w:after="60"/>
        <w:ind w:left="1440" w:hanging="360"/>
      </w:pPr>
      <w:r>
        <w:rPr>
          <w:color w:val="000000"/>
        </w:rPr>
        <w:lastRenderedPageBreak/>
        <w:t>2. Data captured during the analysis and through the ventilation management process will be analyzed and formatted into a host of on</w:t>
      </w:r>
      <w:r w:rsidR="003D76F8">
        <w:rPr>
          <w:color w:val="000000"/>
        </w:rPr>
        <w:t>-</w:t>
      </w:r>
      <w:r>
        <w:rPr>
          <w:color w:val="000000"/>
        </w:rPr>
        <w:t>screen displays, analytical reports, and analysis based notification of operational deficiencies. These analyses will encompass data sets gathered over time, and should not be confused with simple alarm notifications.</w:t>
      </w:r>
    </w:p>
    <w:p w14:paraId="73DBB86B" w14:textId="77777777" w:rsidR="00F45218" w:rsidRPr="00505249" w:rsidRDefault="00184044">
      <w:pPr>
        <w:keepLines/>
        <w:spacing w:after="80"/>
        <w:ind w:left="720" w:hanging="360"/>
        <w:rPr>
          <w:lang w:val="fr-FR"/>
        </w:rPr>
      </w:pPr>
      <w:r w:rsidRPr="00505249">
        <w:rPr>
          <w:color w:val="000000"/>
          <w:lang w:val="fr-FR"/>
        </w:rPr>
        <w:t>A. AIR ROUTERS</w:t>
      </w:r>
    </w:p>
    <w:p w14:paraId="52C313EE" w14:textId="77777777" w:rsidR="00975FC0" w:rsidRPr="00505249" w:rsidRDefault="00184044" w:rsidP="00975FC0">
      <w:pPr>
        <w:keepLines/>
        <w:spacing w:after="60"/>
        <w:ind w:left="1440" w:hanging="360"/>
        <w:rPr>
          <w:color w:val="000000"/>
          <w:lang w:val="fr-FR"/>
        </w:rPr>
      </w:pPr>
      <w:r w:rsidRPr="00505249">
        <w:rPr>
          <w:color w:val="000000"/>
          <w:lang w:val="fr-FR"/>
        </w:rPr>
        <w:t xml:space="preserve">1. </w:t>
      </w:r>
      <w:r w:rsidR="00975FC0" w:rsidRPr="00505249">
        <w:rPr>
          <w:color w:val="000000"/>
          <w:lang w:val="fr-FR"/>
        </w:rPr>
        <w:t>Air router options:</w:t>
      </w:r>
    </w:p>
    <w:p w14:paraId="5C978AD8" w14:textId="1C0585F0" w:rsidR="00975FC0" w:rsidRDefault="00975FC0" w:rsidP="00975FC0">
      <w:pPr>
        <w:keepLines/>
        <w:spacing w:after="60"/>
        <w:ind w:left="1440"/>
        <w:rPr>
          <w:color w:val="000000"/>
        </w:rPr>
      </w:pPr>
      <w:r>
        <w:rPr>
          <w:color w:val="000000"/>
        </w:rPr>
        <w:t>a. Aircuity: standalone panel not included in the monitoring panel from the factory and require mounting, along with dedicated tubing and electrical connections.</w:t>
      </w:r>
    </w:p>
    <w:p w14:paraId="07E648C6" w14:textId="43A0FBB5" w:rsidR="00975FC0" w:rsidRDefault="00975FC0" w:rsidP="00975FC0">
      <w:pPr>
        <w:keepLines/>
        <w:spacing w:after="60"/>
        <w:ind w:left="1440"/>
        <w:rPr>
          <w:color w:val="000000"/>
        </w:rPr>
      </w:pPr>
      <w:r>
        <w:rPr>
          <w:color w:val="000000"/>
        </w:rPr>
        <w:t>b. Antrum: integrated within the monitoring panel from the factory.</w:t>
      </w:r>
    </w:p>
    <w:p w14:paraId="4F3ED276" w14:textId="192E7A93" w:rsidR="00F45218" w:rsidRDefault="00975FC0" w:rsidP="00975FC0">
      <w:pPr>
        <w:keepLines/>
        <w:spacing w:after="60"/>
        <w:ind w:left="1440" w:hanging="360"/>
      </w:pPr>
      <w:r>
        <w:rPr>
          <w:color w:val="000000"/>
        </w:rPr>
        <w:t xml:space="preserve">2. </w:t>
      </w:r>
      <w:r w:rsidR="003D76F8">
        <w:rPr>
          <w:color w:val="000000"/>
        </w:rPr>
        <w:t>An</w:t>
      </w:r>
      <w:r w:rsidR="00184044">
        <w:rPr>
          <w:color w:val="000000"/>
        </w:rPr>
        <w:t xml:space="preserve"> Air Router is comprised of air valves, sampling manifolds, firmware, and software. Unit shall b</w:t>
      </w:r>
      <w:r>
        <w:rPr>
          <w:color w:val="000000"/>
        </w:rPr>
        <w:t xml:space="preserve">e </w:t>
      </w:r>
      <w:r w:rsidR="00184044">
        <w:rPr>
          <w:color w:val="000000"/>
        </w:rPr>
        <w:t>furnished with all internal devices and wiring assembled and tested at the factory.</w:t>
      </w:r>
    </w:p>
    <w:p w14:paraId="381CE0CB" w14:textId="7333E8A3" w:rsidR="00F45218" w:rsidRDefault="00975FC0">
      <w:pPr>
        <w:keepLines/>
        <w:spacing w:after="60"/>
        <w:ind w:left="1440" w:hanging="360"/>
      </w:pPr>
      <w:r>
        <w:rPr>
          <w:color w:val="000000"/>
        </w:rPr>
        <w:t>3.</w:t>
      </w:r>
      <w:r w:rsidR="00184044">
        <w:rPr>
          <w:color w:val="000000"/>
        </w:rPr>
        <w:t xml:space="preserve"> The Air Router shall feature connections capable of accepting manufacturer's tubing</w:t>
      </w:r>
    </w:p>
    <w:p w14:paraId="46E8A31D" w14:textId="6451372A" w:rsidR="00F45218" w:rsidRDefault="00975FC0">
      <w:pPr>
        <w:keepLines/>
        <w:spacing w:after="60"/>
        <w:ind w:left="1440" w:hanging="360"/>
      </w:pPr>
      <w:r>
        <w:rPr>
          <w:color w:val="000000"/>
        </w:rPr>
        <w:t>4</w:t>
      </w:r>
      <w:r w:rsidR="00184044">
        <w:rPr>
          <w:color w:val="000000"/>
        </w:rPr>
        <w:t xml:space="preserve">. Air Routers shall receive commands from the </w:t>
      </w:r>
      <w:r>
        <w:rPr>
          <w:color w:val="000000"/>
        </w:rPr>
        <w:t>AQMS</w:t>
      </w:r>
      <w:r w:rsidR="00184044">
        <w:rPr>
          <w:color w:val="000000"/>
        </w:rPr>
        <w:t xml:space="preserve"> to open the solenoid valve of each test area to be monitored. A direct path between the test area being sampled and the Centralized Sensors shall be established to draw a continuous stream of air through the tubing and into the test area where the Centralized Sensors are located</w:t>
      </w:r>
    </w:p>
    <w:p w14:paraId="0694A742" w14:textId="5A79D717" w:rsidR="00F45218" w:rsidRDefault="00184044">
      <w:pPr>
        <w:keepLines/>
        <w:spacing w:after="60"/>
        <w:ind w:left="1440" w:hanging="360"/>
      </w:pPr>
      <w:r>
        <w:rPr>
          <w:color w:val="000000"/>
        </w:rPr>
        <w:t xml:space="preserve">5. Air Routers shall be capable of sampling between </w:t>
      </w:r>
      <w:r w:rsidR="00975FC0">
        <w:rPr>
          <w:color w:val="000000"/>
        </w:rPr>
        <w:t>a minimum of 4 independent spaces</w:t>
      </w:r>
      <w:r>
        <w:rPr>
          <w:color w:val="000000"/>
        </w:rPr>
        <w:t>.</w:t>
      </w:r>
    </w:p>
    <w:p w14:paraId="0FE150D7" w14:textId="77777777" w:rsidR="00F45218" w:rsidRDefault="00184044">
      <w:pPr>
        <w:keepLines/>
        <w:spacing w:after="60"/>
        <w:ind w:left="1440" w:hanging="360"/>
      </w:pPr>
      <w:r>
        <w:rPr>
          <w:color w:val="000000"/>
        </w:rPr>
        <w:t>6. Air Routers shall have LED indication for visual status of communication and power.</w:t>
      </w:r>
    </w:p>
    <w:p w14:paraId="6B57F98A" w14:textId="77777777" w:rsidR="00975FC0" w:rsidRDefault="00975FC0">
      <w:pPr>
        <w:keepLines/>
        <w:spacing w:after="60"/>
        <w:ind w:left="1440" w:hanging="360"/>
      </w:pPr>
    </w:p>
    <w:p w14:paraId="291CC8F6" w14:textId="77777777" w:rsidR="00F45218" w:rsidRDefault="00184044">
      <w:pPr>
        <w:keepLines/>
        <w:spacing w:after="80"/>
        <w:ind w:left="720" w:hanging="360"/>
      </w:pPr>
      <w:r>
        <w:rPr>
          <w:color w:val="000000"/>
        </w:rPr>
        <w:t>B. MONITORING PANEL</w:t>
      </w:r>
    </w:p>
    <w:p w14:paraId="50564ECC" w14:textId="1ABE36CD" w:rsidR="00F45218" w:rsidRDefault="00184044">
      <w:pPr>
        <w:keepLines/>
        <w:spacing w:after="60"/>
        <w:ind w:left="1440" w:hanging="360"/>
      </w:pPr>
      <w:r>
        <w:rPr>
          <w:color w:val="000000"/>
        </w:rPr>
        <w:t>1. The Monitoring Panel shall house the Centralized Sensors which shall be a multipoint sensing device. The Centralized Sensors shall be furnished as a complete unit housing all electronics, sensing card, firmware, and software.</w:t>
      </w:r>
    </w:p>
    <w:p w14:paraId="1A19C240" w14:textId="4E55F30D" w:rsidR="00F45218" w:rsidRDefault="00184044">
      <w:pPr>
        <w:keepLines/>
        <w:spacing w:after="60"/>
        <w:ind w:left="1440" w:hanging="360"/>
        <w:rPr>
          <w:color w:val="000000"/>
        </w:rPr>
      </w:pPr>
      <w:r>
        <w:rPr>
          <w:color w:val="000000"/>
        </w:rPr>
        <w:t xml:space="preserve">2. The Monitoring Panel shall be equipped with the appropriate hardware and software to integrate all </w:t>
      </w:r>
      <w:r w:rsidR="00557E74">
        <w:rPr>
          <w:color w:val="000000"/>
        </w:rPr>
        <w:t>AQMS</w:t>
      </w:r>
      <w:r>
        <w:rPr>
          <w:color w:val="000000"/>
        </w:rPr>
        <w:t xml:space="preserve"> components and communicate accordingly to the BMS.</w:t>
      </w:r>
    </w:p>
    <w:p w14:paraId="43B8C227" w14:textId="3A069D34" w:rsidR="00975FC0" w:rsidRPr="00975FC0" w:rsidRDefault="00975FC0" w:rsidP="00975FC0">
      <w:pPr>
        <w:keepLines/>
        <w:spacing w:after="60"/>
        <w:ind w:left="1440" w:hanging="360"/>
        <w:rPr>
          <w:color w:val="000000"/>
        </w:rPr>
      </w:pPr>
      <w:r>
        <w:rPr>
          <w:color w:val="000000"/>
        </w:rPr>
        <w:tab/>
        <w:t>a. Aircuity: Requires standalone computer to be mounted and wired to the monitoring panel for interface with the BMS.</w:t>
      </w:r>
    </w:p>
    <w:p w14:paraId="693DD86E" w14:textId="77777777" w:rsidR="00F45218" w:rsidRDefault="00184044">
      <w:pPr>
        <w:keepLines/>
        <w:spacing w:after="60"/>
        <w:ind w:left="1440" w:hanging="360"/>
      </w:pPr>
      <w:r>
        <w:rPr>
          <w:color w:val="000000"/>
        </w:rPr>
        <w:t>3. At a minimum, the Centralized Sensors shall incorporate the following sensors to meet the required applications. Refer to appendix A for sensor specifications:</w:t>
      </w:r>
    </w:p>
    <w:p w14:paraId="04A4E33C" w14:textId="77777777" w:rsidR="00F45218" w:rsidRDefault="00184044">
      <w:pPr>
        <w:spacing w:after="60"/>
        <w:ind w:left="720"/>
      </w:pPr>
      <w:r>
        <w:rPr>
          <w:color w:val="000000"/>
        </w:rPr>
        <w:t>•  CO2</w:t>
      </w:r>
    </w:p>
    <w:p w14:paraId="44AE1E28" w14:textId="77777777" w:rsidR="00F45218" w:rsidRDefault="00184044">
      <w:pPr>
        <w:spacing w:after="60"/>
        <w:ind w:left="720"/>
      </w:pPr>
      <w:r>
        <w:rPr>
          <w:color w:val="000000"/>
        </w:rPr>
        <w:t>•  Particles</w:t>
      </w:r>
    </w:p>
    <w:p w14:paraId="66C7C88F" w14:textId="77777777" w:rsidR="00F45218" w:rsidRDefault="00184044">
      <w:pPr>
        <w:spacing w:after="60"/>
        <w:ind w:left="720"/>
      </w:pPr>
      <w:r>
        <w:rPr>
          <w:color w:val="000000"/>
        </w:rPr>
        <w:t>•  Multi-Point TVOC</w:t>
      </w:r>
    </w:p>
    <w:p w14:paraId="19660299" w14:textId="77777777" w:rsidR="00F45218" w:rsidRDefault="00184044">
      <w:pPr>
        <w:keepLines/>
        <w:spacing w:after="60"/>
        <w:ind w:left="1440" w:hanging="360"/>
      </w:pPr>
      <w:r>
        <w:rPr>
          <w:color w:val="000000"/>
        </w:rPr>
        <w:t>4. The Centralized Sensors shall be modular in nature and allow for the addition and removal of the sensors for application specific sensing requirements, and ease of calibration and service.</w:t>
      </w:r>
    </w:p>
    <w:p w14:paraId="797E6997" w14:textId="77777777" w:rsidR="00F45218" w:rsidRDefault="00184044">
      <w:pPr>
        <w:keepLines/>
        <w:spacing w:after="60"/>
        <w:ind w:left="1440" w:hanging="360"/>
      </w:pPr>
      <w:r>
        <w:rPr>
          <w:color w:val="000000"/>
        </w:rPr>
        <w:t>5. The Centralized Sensors shall be capable of monitoring and/or controlling the flow rate through the test area.</w:t>
      </w:r>
    </w:p>
    <w:p w14:paraId="01A5C709" w14:textId="77777777" w:rsidR="00F45218" w:rsidRDefault="00184044">
      <w:pPr>
        <w:keepLines/>
        <w:spacing w:after="60"/>
        <w:ind w:left="1440" w:hanging="360"/>
      </w:pPr>
      <w:r>
        <w:rPr>
          <w:color w:val="000000"/>
        </w:rPr>
        <w:t>6. On-board diagnostics shall continuously perform system checks.</w:t>
      </w:r>
    </w:p>
    <w:p w14:paraId="4FD15D70" w14:textId="77777777" w:rsidR="00F45218" w:rsidRDefault="00184044">
      <w:pPr>
        <w:keepLines/>
        <w:spacing w:after="60"/>
        <w:ind w:left="1440" w:hanging="360"/>
      </w:pPr>
      <w:r>
        <w:rPr>
          <w:color w:val="000000"/>
        </w:rPr>
        <w:t>7. The Centralized Sensors will continuously monitor atmospheric pressure and compensate sensor outputs accordingly as the atmospheric pressure changes.</w:t>
      </w:r>
    </w:p>
    <w:p w14:paraId="7E62EFFD" w14:textId="328EC751" w:rsidR="00F45218" w:rsidRDefault="00184044" w:rsidP="00975FC0">
      <w:pPr>
        <w:keepLines/>
        <w:spacing w:after="60"/>
        <w:ind w:left="1440" w:hanging="360"/>
      </w:pPr>
      <w:r>
        <w:rPr>
          <w:color w:val="000000"/>
        </w:rPr>
        <w:t>8. The monitoring panel which houses the Centralized Sensors shall be capable of proper operation in an ambient temperature environment of 40°F to 120°F (4.4°C–49°C), 0–90% RH (non-condensing).</w:t>
      </w:r>
    </w:p>
    <w:p w14:paraId="349DC5F4" w14:textId="633A47AB" w:rsidR="00F45218" w:rsidRDefault="00184044">
      <w:pPr>
        <w:keepLines/>
        <w:spacing w:after="60"/>
        <w:ind w:left="1440" w:hanging="360"/>
      </w:pPr>
      <w:r>
        <w:rPr>
          <w:color w:val="000000"/>
        </w:rPr>
        <w:t xml:space="preserve">10. </w:t>
      </w:r>
      <w:r w:rsidR="00975FC0">
        <w:rPr>
          <w:color w:val="000000"/>
        </w:rPr>
        <w:t>T</w:t>
      </w:r>
      <w:r>
        <w:rPr>
          <w:color w:val="000000"/>
        </w:rPr>
        <w:t>o mitigate the potential for sensor failure, the monitoring panel shall not be mounted to the same support structure as the vacuum pumps.</w:t>
      </w:r>
    </w:p>
    <w:p w14:paraId="23C00406" w14:textId="77777777" w:rsidR="00F45218" w:rsidRDefault="00184044">
      <w:pPr>
        <w:keepLines/>
        <w:spacing w:after="80"/>
        <w:ind w:left="720" w:hanging="360"/>
      </w:pPr>
      <w:r>
        <w:rPr>
          <w:color w:val="000000"/>
        </w:rPr>
        <w:t>C. VACUUM PUMP</w:t>
      </w:r>
    </w:p>
    <w:p w14:paraId="065E8676" w14:textId="0FCECE2F" w:rsidR="00975FC0" w:rsidRDefault="00975FC0">
      <w:pPr>
        <w:keepLines/>
        <w:spacing w:after="60"/>
        <w:ind w:left="1440" w:hanging="360"/>
        <w:rPr>
          <w:color w:val="000000"/>
        </w:rPr>
      </w:pPr>
      <w:r>
        <w:rPr>
          <w:color w:val="000000"/>
        </w:rPr>
        <w:t>1. Pump Options:</w:t>
      </w:r>
    </w:p>
    <w:p w14:paraId="2C0E3355" w14:textId="28D8CBBA" w:rsidR="00975FC0" w:rsidRDefault="00975FC0">
      <w:pPr>
        <w:keepLines/>
        <w:spacing w:after="60"/>
        <w:ind w:left="1440" w:hanging="360"/>
        <w:rPr>
          <w:color w:val="000000"/>
        </w:rPr>
      </w:pPr>
      <w:r>
        <w:rPr>
          <w:color w:val="000000"/>
        </w:rPr>
        <w:tab/>
        <w:t xml:space="preserve">a. </w:t>
      </w:r>
      <w:r w:rsidR="008100C6">
        <w:rPr>
          <w:color w:val="000000"/>
        </w:rPr>
        <w:t>Aircuity requires mechanical pumps that require field mounting, ducting of the exhaust and power wiring</w:t>
      </w:r>
    </w:p>
    <w:p w14:paraId="1A450250" w14:textId="5608CEB7" w:rsidR="008100C6" w:rsidRDefault="008100C6">
      <w:pPr>
        <w:keepLines/>
        <w:spacing w:after="60"/>
        <w:ind w:left="1440" w:hanging="360"/>
        <w:rPr>
          <w:color w:val="000000"/>
        </w:rPr>
      </w:pPr>
      <w:r>
        <w:rPr>
          <w:color w:val="000000"/>
        </w:rPr>
        <w:tab/>
        <w:t>b. Antrum requires a differential-pressure based pump that has no moving parts and is installed between the supply and exhaust duct as shown on the drawings.</w:t>
      </w:r>
    </w:p>
    <w:p w14:paraId="1867209D" w14:textId="3C47A0F5" w:rsidR="00F45218" w:rsidRDefault="00975FC0">
      <w:pPr>
        <w:keepLines/>
        <w:spacing w:after="60"/>
        <w:ind w:left="1440" w:hanging="360"/>
      </w:pPr>
      <w:r>
        <w:rPr>
          <w:color w:val="000000"/>
        </w:rPr>
        <w:lastRenderedPageBreak/>
        <w:t>2</w:t>
      </w:r>
      <w:r w:rsidR="00184044">
        <w:rPr>
          <w:color w:val="000000"/>
        </w:rPr>
        <w:t xml:space="preserve">. EACH Centralized Sensor will be equipped with a Vacuum Pump that will draw samples from the sampling ports in the system, through the Centralized Sensors and then discharge them. Exhaust from the pump shall be connected to the exhaust duct </w:t>
      </w:r>
      <w:r>
        <w:rPr>
          <w:color w:val="000000"/>
        </w:rPr>
        <w:t xml:space="preserve">of the building </w:t>
      </w:r>
      <w:r w:rsidR="00184044">
        <w:rPr>
          <w:color w:val="000000"/>
        </w:rPr>
        <w:t>to ensure air samples may be discharged directly from the building.</w:t>
      </w:r>
    </w:p>
    <w:p w14:paraId="475AF6FC" w14:textId="7E0492F6" w:rsidR="00F45218" w:rsidRDefault="00975FC0">
      <w:pPr>
        <w:keepLines/>
        <w:spacing w:after="60"/>
        <w:ind w:left="1440" w:hanging="360"/>
      </w:pPr>
      <w:r>
        <w:rPr>
          <w:color w:val="000000"/>
        </w:rPr>
        <w:t>3</w:t>
      </w:r>
      <w:r w:rsidR="00184044">
        <w:rPr>
          <w:color w:val="000000"/>
        </w:rPr>
        <w:t>. EACH Centralized Sensor will be capable of monitoring pump performance and have the ability to alert the BMS upon a loss of flow. In the event a mechanical pump is used the system will have an automatic switchover upon pump failure.</w:t>
      </w:r>
    </w:p>
    <w:p w14:paraId="07C1F41F" w14:textId="29963ECF" w:rsidR="00F45218" w:rsidRDefault="00975FC0">
      <w:pPr>
        <w:keepLines/>
        <w:spacing w:after="60"/>
        <w:ind w:left="1440" w:hanging="360"/>
      </w:pPr>
      <w:r>
        <w:rPr>
          <w:color w:val="000000"/>
        </w:rPr>
        <w:t>4</w:t>
      </w:r>
      <w:r w:rsidR="00184044">
        <w:rPr>
          <w:color w:val="000000"/>
        </w:rPr>
        <w:t xml:space="preserve">. </w:t>
      </w:r>
      <w:r w:rsidR="0023119B">
        <w:rPr>
          <w:color w:val="000000"/>
        </w:rPr>
        <w:t>Mechanical p</w:t>
      </w:r>
      <w:r w:rsidR="00184044">
        <w:rPr>
          <w:color w:val="000000"/>
        </w:rPr>
        <w:t xml:space="preserve">ump mounting: Pump shall be mounted securely using the factory supplied mounting assembly to prevent it from moving due to vibration, and in a location where the sound of the pump will not be heard outside the immediate area. The </w:t>
      </w:r>
      <w:r w:rsidR="0023119B">
        <w:rPr>
          <w:color w:val="000000"/>
        </w:rPr>
        <w:t xml:space="preserve">mechanical </w:t>
      </w:r>
      <w:r w:rsidR="00184044">
        <w:rPr>
          <w:color w:val="000000"/>
        </w:rPr>
        <w:t xml:space="preserve">pump mounting assembly shall not be secured to the same structure as </w:t>
      </w:r>
      <w:r w:rsidR="008100C6">
        <w:rPr>
          <w:color w:val="000000"/>
        </w:rPr>
        <w:t>any other electrical device or panel</w:t>
      </w:r>
      <w:r w:rsidR="00184044">
        <w:rPr>
          <w:color w:val="000000"/>
        </w:rPr>
        <w:t>.</w:t>
      </w:r>
    </w:p>
    <w:p w14:paraId="36BF032F" w14:textId="77777777" w:rsidR="00F45218" w:rsidRDefault="00184044">
      <w:pPr>
        <w:keepLines/>
        <w:spacing w:after="80"/>
        <w:ind w:left="720" w:hanging="360"/>
      </w:pPr>
      <w:r>
        <w:rPr>
          <w:color w:val="000000"/>
        </w:rPr>
        <w:t>D. NETWORK MANAGEMENT SYSTEM</w:t>
      </w:r>
    </w:p>
    <w:p w14:paraId="70F0AF93" w14:textId="2970F4D4" w:rsidR="008100C6" w:rsidRDefault="008100C6">
      <w:pPr>
        <w:keepLines/>
        <w:spacing w:after="60"/>
        <w:ind w:left="1440" w:hanging="360"/>
        <w:rPr>
          <w:color w:val="000000"/>
        </w:rPr>
      </w:pPr>
      <w:r>
        <w:rPr>
          <w:color w:val="000000"/>
        </w:rPr>
        <w:t>1. Network Management System Options:</w:t>
      </w:r>
    </w:p>
    <w:p w14:paraId="0F85ECF4" w14:textId="77B2BABE" w:rsidR="008100C6" w:rsidRDefault="008100C6">
      <w:pPr>
        <w:keepLines/>
        <w:spacing w:after="60"/>
        <w:ind w:left="1440" w:hanging="360"/>
        <w:rPr>
          <w:color w:val="000000"/>
        </w:rPr>
      </w:pPr>
      <w:r>
        <w:rPr>
          <w:color w:val="000000"/>
        </w:rPr>
        <w:tab/>
        <w:t>a. Aircuity requires a standalone device that requires field mounting and wiring</w:t>
      </w:r>
    </w:p>
    <w:p w14:paraId="56D0B5A9" w14:textId="00807068" w:rsidR="008100C6" w:rsidRDefault="008100C6">
      <w:pPr>
        <w:keepLines/>
        <w:spacing w:after="60"/>
        <w:ind w:left="1440" w:hanging="360"/>
        <w:rPr>
          <w:color w:val="000000"/>
        </w:rPr>
      </w:pPr>
      <w:r>
        <w:rPr>
          <w:color w:val="000000"/>
        </w:rPr>
        <w:tab/>
        <w:t>b. Antrum’s network management system is integrated in the monitoring panel from the factory</w:t>
      </w:r>
    </w:p>
    <w:p w14:paraId="58E9E535" w14:textId="152BAB10" w:rsidR="00F45218" w:rsidRDefault="008100C6">
      <w:pPr>
        <w:keepLines/>
        <w:spacing w:after="60"/>
        <w:ind w:left="1440" w:hanging="360"/>
        <w:rPr>
          <w:color w:val="000000"/>
        </w:rPr>
      </w:pPr>
      <w:r>
        <w:rPr>
          <w:color w:val="000000"/>
        </w:rPr>
        <w:t>2</w:t>
      </w:r>
      <w:r w:rsidR="00184044">
        <w:rPr>
          <w:color w:val="000000"/>
        </w:rPr>
        <w:t xml:space="preserve">. The Network Management System (System) shall provide network management of the </w:t>
      </w:r>
      <w:r w:rsidR="00557E74">
        <w:rPr>
          <w:color w:val="000000"/>
        </w:rPr>
        <w:t>AQMS</w:t>
      </w:r>
      <w:r w:rsidR="00184044">
        <w:rPr>
          <w:color w:val="000000"/>
        </w:rPr>
        <w:t xml:space="preserve"> integration to the BAS, and interface to a user interface and data management system for viewing and outputting graphs, charts and data derived from the </w:t>
      </w:r>
      <w:r w:rsidR="00557E74">
        <w:rPr>
          <w:color w:val="000000"/>
        </w:rPr>
        <w:t>AQMS</w:t>
      </w:r>
      <w:r w:rsidR="00184044">
        <w:rPr>
          <w:color w:val="000000"/>
        </w:rPr>
        <w:t>.</w:t>
      </w:r>
    </w:p>
    <w:p w14:paraId="50A45003" w14:textId="7DEEC414" w:rsidR="008100C6" w:rsidRDefault="008100C6">
      <w:pPr>
        <w:keepLines/>
        <w:spacing w:after="60"/>
        <w:ind w:left="1440" w:hanging="360"/>
      </w:pPr>
      <w:r>
        <w:rPr>
          <w:color w:val="000000"/>
        </w:rPr>
        <w:t>3. Access to the user interface and data management system for viewing and outputting graphs shall not be reliant upon an internet connection, it shall be available locally.</w:t>
      </w:r>
    </w:p>
    <w:p w14:paraId="200B18DE" w14:textId="30E92BE1" w:rsidR="00F45218" w:rsidRDefault="008100C6">
      <w:pPr>
        <w:keepLines/>
        <w:spacing w:after="60"/>
        <w:ind w:left="1440" w:hanging="360"/>
      </w:pPr>
      <w:r>
        <w:rPr>
          <w:color w:val="000000"/>
        </w:rPr>
        <w:t>4</w:t>
      </w:r>
      <w:r w:rsidR="00184044">
        <w:rPr>
          <w:color w:val="000000"/>
        </w:rPr>
        <w:t xml:space="preserve">. The hardware platform for the System shall, at a minimum, provide onsite data storage up to </w:t>
      </w:r>
      <w:r>
        <w:rPr>
          <w:color w:val="000000"/>
        </w:rPr>
        <w:t>2</w:t>
      </w:r>
      <w:r w:rsidR="00184044">
        <w:rPr>
          <w:color w:val="000000"/>
        </w:rPr>
        <w:t xml:space="preserve"> years and, when connected to the internet, provide a backup for the same duration.</w:t>
      </w:r>
    </w:p>
    <w:p w14:paraId="64C5C4BA" w14:textId="03CA61EF" w:rsidR="00F45218" w:rsidRDefault="008100C6">
      <w:pPr>
        <w:keepLines/>
        <w:spacing w:after="60"/>
        <w:ind w:left="1440" w:hanging="360"/>
      </w:pPr>
      <w:r>
        <w:rPr>
          <w:color w:val="000000"/>
        </w:rPr>
        <w:t>5</w:t>
      </w:r>
      <w:r w:rsidR="00184044">
        <w:rPr>
          <w:color w:val="000000"/>
        </w:rPr>
        <w:t xml:space="preserve">. The owner shall provide CAT-5e or CAT-6 network drops and cabling between the </w:t>
      </w:r>
      <w:r w:rsidR="00557E74">
        <w:rPr>
          <w:color w:val="000000"/>
        </w:rPr>
        <w:t>AQMS</w:t>
      </w:r>
      <w:r w:rsidR="00184044">
        <w:rPr>
          <w:color w:val="000000"/>
        </w:rPr>
        <w:t xml:space="preserve"> Network Management System and:</w:t>
      </w:r>
    </w:p>
    <w:p w14:paraId="121909BC" w14:textId="77777777" w:rsidR="00F45218" w:rsidRDefault="00184044">
      <w:pPr>
        <w:keepLines/>
        <w:spacing w:after="60"/>
        <w:ind w:left="2160" w:hanging="360"/>
      </w:pPr>
      <w:r>
        <w:rPr>
          <w:color w:val="000000"/>
        </w:rPr>
        <w:t>a) The owner’s Building Ethernet Network - to serve as the path to the offsite archival and analysis cloud-based system, should they want to access the user interface over the internet</w:t>
      </w:r>
    </w:p>
    <w:p w14:paraId="659735EE" w14:textId="77777777" w:rsidR="00F45218" w:rsidRDefault="00184044">
      <w:pPr>
        <w:keepLines/>
        <w:spacing w:after="60"/>
        <w:ind w:left="2160" w:hanging="360"/>
      </w:pPr>
      <w:r>
        <w:rPr>
          <w:color w:val="000000"/>
        </w:rPr>
        <w:t>b) The owner’s BACnet communications network (if different from the above) – to serve as the connection to the BAS.</w:t>
      </w:r>
    </w:p>
    <w:p w14:paraId="715161E6" w14:textId="32E76565" w:rsidR="00F45218" w:rsidRDefault="00184044" w:rsidP="008100C6">
      <w:pPr>
        <w:keepLines/>
        <w:spacing w:after="60"/>
        <w:ind w:left="2160" w:hanging="360"/>
      </w:pPr>
      <w:r>
        <w:rPr>
          <w:color w:val="000000"/>
        </w:rPr>
        <w:t>c) Final Building Ethernet Connection shall be coordinated with the owner’s IT Group.</w:t>
      </w:r>
    </w:p>
    <w:p w14:paraId="5A25A5D8" w14:textId="7229B492" w:rsidR="00F45218" w:rsidRDefault="00184044">
      <w:pPr>
        <w:keepLines/>
        <w:spacing w:after="80"/>
        <w:ind w:left="720" w:hanging="360"/>
      </w:pPr>
      <w:r>
        <w:rPr>
          <w:color w:val="000000"/>
        </w:rPr>
        <w:t>E. TUBING</w:t>
      </w:r>
    </w:p>
    <w:p w14:paraId="715841E2" w14:textId="77777777" w:rsidR="00F45218" w:rsidRDefault="00184044">
      <w:pPr>
        <w:keepLines/>
        <w:spacing w:after="60"/>
        <w:ind w:left="1440" w:hanging="360"/>
      </w:pPr>
      <w:r>
        <w:rPr>
          <w:color w:val="000000"/>
        </w:rPr>
        <w:t>1. The air sampling tubing shall be chemically inert to ensure air samples remain pure and uncorrupted and do not adhere to the wall lining during transport.</w:t>
      </w:r>
    </w:p>
    <w:p w14:paraId="11B4FB0B" w14:textId="395E0D1E" w:rsidR="00F45218" w:rsidRDefault="00184044" w:rsidP="008100C6">
      <w:pPr>
        <w:keepLines/>
        <w:spacing w:after="60"/>
        <w:ind w:left="1440" w:hanging="360"/>
      </w:pPr>
      <w:r>
        <w:rPr>
          <w:color w:val="000000"/>
        </w:rPr>
        <w:t>2. Tubing shall not require any specialized tools for installation. Installation of the tubing shall follow traditional local area network practices.</w:t>
      </w:r>
    </w:p>
    <w:p w14:paraId="670F84A6" w14:textId="2FA9E056" w:rsidR="00F45218" w:rsidRDefault="008100C6">
      <w:pPr>
        <w:keepLines/>
        <w:spacing w:after="60"/>
        <w:ind w:left="1440" w:hanging="360"/>
      </w:pPr>
      <w:r>
        <w:rPr>
          <w:color w:val="000000"/>
        </w:rPr>
        <w:t>3</w:t>
      </w:r>
      <w:r w:rsidR="00184044">
        <w:rPr>
          <w:color w:val="000000"/>
        </w:rPr>
        <w:t xml:space="preserve">. Minimum and maximum tubing distances are specific to the </w:t>
      </w:r>
      <w:r w:rsidR="00557E74">
        <w:rPr>
          <w:color w:val="000000"/>
        </w:rPr>
        <w:t>AQMS</w:t>
      </w:r>
      <w:r w:rsidR="00184044">
        <w:rPr>
          <w:color w:val="000000"/>
        </w:rPr>
        <w:t xml:space="preserve"> manufacturer and shall be followed accordingly.</w:t>
      </w:r>
    </w:p>
    <w:p w14:paraId="5960C239" w14:textId="77777777" w:rsidR="00F45218" w:rsidRDefault="00184044">
      <w:pPr>
        <w:keepLines/>
        <w:spacing w:after="80"/>
        <w:ind w:left="720" w:hanging="360"/>
      </w:pPr>
      <w:r>
        <w:rPr>
          <w:color w:val="000000"/>
        </w:rPr>
        <w:t>F. VACUUM PUMP SYSTEM TUBING</w:t>
      </w:r>
    </w:p>
    <w:p w14:paraId="7007F074" w14:textId="77777777" w:rsidR="00F45218" w:rsidRDefault="00184044">
      <w:pPr>
        <w:keepLines/>
        <w:spacing w:after="60"/>
        <w:ind w:left="1440" w:hanging="360"/>
      </w:pPr>
      <w:r>
        <w:rPr>
          <w:color w:val="000000"/>
        </w:rPr>
        <w:t>1. Vacuum Tubing shall be dimensionally stable and shall conform to NFPA 90A flame and smoke spread indices for return air plenum installations.</w:t>
      </w:r>
    </w:p>
    <w:p w14:paraId="7BA0739E" w14:textId="77777777" w:rsidR="00F45218" w:rsidRDefault="00184044">
      <w:pPr>
        <w:keepLines/>
        <w:spacing w:after="60"/>
        <w:ind w:left="1440" w:hanging="360"/>
      </w:pPr>
      <w:r>
        <w:rPr>
          <w:color w:val="000000"/>
        </w:rPr>
        <w:t>2. Vacuum Tubing shall not require any specialized tools for installation. Installation of the Tubing should follow the customer’s building standards.</w:t>
      </w:r>
    </w:p>
    <w:p w14:paraId="558080BD" w14:textId="77777777" w:rsidR="00F45218" w:rsidRDefault="00184044">
      <w:pPr>
        <w:keepLines/>
        <w:spacing w:after="80"/>
        <w:ind w:left="720" w:hanging="360"/>
      </w:pPr>
      <w:r>
        <w:rPr>
          <w:color w:val="000000"/>
        </w:rPr>
        <w:t>G. ROOM, WALL, DUCT, AND OUTSIDE AIR PROBES</w:t>
      </w:r>
    </w:p>
    <w:p w14:paraId="3DD7B4BE" w14:textId="77777777" w:rsidR="00F45218" w:rsidRDefault="00184044">
      <w:pPr>
        <w:keepLines/>
        <w:spacing w:after="60"/>
        <w:ind w:left="1440" w:hanging="360"/>
      </w:pPr>
      <w:r>
        <w:rPr>
          <w:color w:val="000000"/>
        </w:rPr>
        <w:t>1. Wall-Mounted Probes or Duct-Mounted Probes to be provided and, at a minimum, will accept associated manufacturer's tubing.</w:t>
      </w:r>
    </w:p>
    <w:p w14:paraId="173DADF3" w14:textId="77777777" w:rsidR="00F45218" w:rsidRDefault="00184044">
      <w:pPr>
        <w:keepLines/>
        <w:spacing w:after="80"/>
        <w:ind w:left="720" w:hanging="360"/>
      </w:pPr>
      <w:r>
        <w:rPr>
          <w:color w:val="000000"/>
        </w:rPr>
        <w:t>H. SENSORS</w:t>
      </w:r>
    </w:p>
    <w:p w14:paraId="3446FD59" w14:textId="77777777" w:rsidR="00F45218" w:rsidRDefault="00184044">
      <w:pPr>
        <w:keepLines/>
        <w:spacing w:after="60"/>
        <w:ind w:left="1440" w:hanging="360"/>
      </w:pPr>
      <w:r>
        <w:rPr>
          <w:color w:val="000000"/>
        </w:rPr>
        <w:t>1. Sensors are the property of the factory whose warranty is covered under the Services Commitment Agreement.</w:t>
      </w:r>
    </w:p>
    <w:p w14:paraId="22721068" w14:textId="01EB7E1E" w:rsidR="00F45218" w:rsidRDefault="00184044">
      <w:pPr>
        <w:keepLines/>
        <w:spacing w:after="60"/>
        <w:ind w:left="1440" w:hanging="360"/>
      </w:pPr>
      <w:r>
        <w:rPr>
          <w:color w:val="000000"/>
        </w:rPr>
        <w:t xml:space="preserve">2. Sensors shall be installed in </w:t>
      </w:r>
      <w:r w:rsidR="008100C6">
        <w:rPr>
          <w:color w:val="000000"/>
        </w:rPr>
        <w:t>the monitoring panel.</w:t>
      </w:r>
    </w:p>
    <w:p w14:paraId="0CEC2DCA" w14:textId="4252070F" w:rsidR="00F45218" w:rsidRDefault="00184044">
      <w:pPr>
        <w:keepLines/>
        <w:spacing w:after="60"/>
        <w:ind w:left="1440" w:hanging="360"/>
      </w:pPr>
      <w:r>
        <w:rPr>
          <w:color w:val="000000"/>
        </w:rPr>
        <w:t>3. Quality of sensors: All sensors shall possess the properties published in section 2.5-B.4 of this specification. For each set of installed sensors, a certificate of calibration shall be made available for viewing after sensor installation.</w:t>
      </w:r>
    </w:p>
    <w:p w14:paraId="5BA56736" w14:textId="6E8C2572" w:rsidR="00F45218" w:rsidRDefault="00184044">
      <w:pPr>
        <w:keepLines/>
        <w:spacing w:after="60"/>
        <w:ind w:left="1440" w:hanging="360"/>
      </w:pPr>
      <w:r>
        <w:rPr>
          <w:color w:val="000000"/>
        </w:rPr>
        <w:lastRenderedPageBreak/>
        <w:t xml:space="preserve">4. Sensors shall be physically removed from the panel and replaced </w:t>
      </w:r>
      <w:r w:rsidR="008100C6">
        <w:rPr>
          <w:color w:val="000000"/>
        </w:rPr>
        <w:t xml:space="preserve">sensors calibrated using </w:t>
      </w:r>
      <w:r>
        <w:rPr>
          <w:color w:val="000000"/>
        </w:rPr>
        <w:t xml:space="preserve">NIST traceable </w:t>
      </w:r>
      <w:r w:rsidR="008100C6">
        <w:rPr>
          <w:color w:val="000000"/>
        </w:rPr>
        <w:t>gases and instruments</w:t>
      </w:r>
      <w:r>
        <w:rPr>
          <w:color w:val="000000"/>
        </w:rPr>
        <w:t>. The frequency of calibration depends on the application and system configuration after the initial sensor installation.</w:t>
      </w:r>
    </w:p>
    <w:p w14:paraId="737571BC" w14:textId="77777777" w:rsidR="00F45218" w:rsidRDefault="00184044">
      <w:pPr>
        <w:keepLines/>
        <w:spacing w:after="60"/>
        <w:ind w:left="1440" w:hanging="360"/>
      </w:pPr>
      <w:r>
        <w:rPr>
          <w:color w:val="000000"/>
        </w:rPr>
        <w:t>5. Immediately after replacement, sensors are to be shipped back to the factory in the postage paid return box provided by factory.</w:t>
      </w:r>
    </w:p>
    <w:p w14:paraId="7B992172" w14:textId="77777777" w:rsidR="00F45218" w:rsidRDefault="00184044">
      <w:pPr>
        <w:keepNext/>
        <w:spacing w:before="200" w:after="80"/>
      </w:pPr>
      <w:r>
        <w:rPr>
          <w:b/>
          <w:bCs/>
          <w:color w:val="000000"/>
        </w:rPr>
        <w:t>2.06 SYSTEM SOFTWARE OVERVIEW</w:t>
      </w:r>
    </w:p>
    <w:p w14:paraId="3CA4FEB0" w14:textId="51BA9CC8" w:rsidR="00F45218" w:rsidRDefault="00184044">
      <w:pPr>
        <w:keepLines/>
        <w:spacing w:after="80"/>
        <w:ind w:left="720" w:hanging="360"/>
      </w:pPr>
      <w:r>
        <w:rPr>
          <w:color w:val="000000"/>
        </w:rPr>
        <w:t xml:space="preserve">A. The </w:t>
      </w:r>
      <w:r w:rsidR="00557E74">
        <w:rPr>
          <w:color w:val="000000"/>
        </w:rPr>
        <w:t>AQMS</w:t>
      </w:r>
      <w:r>
        <w:rPr>
          <w:color w:val="000000"/>
        </w:rPr>
        <w:t xml:space="preserve"> shall come equipped from the factory with all software required for configuration, operation and commissioning of the </w:t>
      </w:r>
      <w:r w:rsidR="00557E74">
        <w:rPr>
          <w:color w:val="000000"/>
        </w:rPr>
        <w:t>AQMS</w:t>
      </w:r>
      <w:r>
        <w:rPr>
          <w:color w:val="000000"/>
        </w:rPr>
        <w:t xml:space="preserve"> system specified herein. All functionality described herein shall be regarded as a minimum. The </w:t>
      </w:r>
      <w:r w:rsidR="00A37B4B">
        <w:rPr>
          <w:color w:val="000000"/>
        </w:rPr>
        <w:t>AQMSC</w:t>
      </w:r>
      <w:r>
        <w:rPr>
          <w:color w:val="000000"/>
        </w:rPr>
        <w:t xml:space="preserve"> shall provide the following as a minimum:</w:t>
      </w:r>
    </w:p>
    <w:p w14:paraId="20CB6B8C" w14:textId="77777777" w:rsidR="00F45218" w:rsidRDefault="00184044">
      <w:pPr>
        <w:keepLines/>
        <w:spacing w:after="60"/>
        <w:ind w:left="1440" w:hanging="360"/>
      </w:pPr>
      <w:r>
        <w:rPr>
          <w:color w:val="000000"/>
        </w:rPr>
        <w:t>1. Ensure each monitored space is connected to the appropriate air valve and reporting correctly on the software platform.</w:t>
      </w:r>
    </w:p>
    <w:p w14:paraId="36E9A9E2" w14:textId="4A0AE05E" w:rsidR="00F45218" w:rsidRDefault="00184044">
      <w:pPr>
        <w:keepLines/>
        <w:spacing w:after="60"/>
        <w:ind w:left="1440" w:hanging="360"/>
      </w:pPr>
      <w:r>
        <w:rPr>
          <w:color w:val="000000"/>
        </w:rPr>
        <w:t xml:space="preserve">2. </w:t>
      </w:r>
      <w:r w:rsidR="009433C8">
        <w:rPr>
          <w:color w:val="000000"/>
        </w:rPr>
        <w:t>The monitoring panel shall ship with all necessary software and firmware installed so that no additional software is required to interface with the AQMS.</w:t>
      </w:r>
    </w:p>
    <w:p w14:paraId="3D271CA4" w14:textId="77777777" w:rsidR="00F45218" w:rsidRDefault="00184044">
      <w:pPr>
        <w:keepLines/>
        <w:spacing w:after="60"/>
        <w:ind w:left="1440" w:hanging="360"/>
      </w:pPr>
      <w:r>
        <w:rPr>
          <w:color w:val="000000"/>
        </w:rPr>
        <w:t>3. The ability to override raw sensed data for the purposes of commissioning the system after integration with a BMS.</w:t>
      </w:r>
    </w:p>
    <w:p w14:paraId="20829BBE" w14:textId="77777777" w:rsidR="00F45218" w:rsidRDefault="00184044">
      <w:pPr>
        <w:keepLines/>
        <w:spacing w:after="80"/>
        <w:ind w:left="720" w:hanging="360"/>
      </w:pPr>
      <w:r>
        <w:rPr>
          <w:color w:val="000000"/>
        </w:rPr>
        <w:t>B. SYSTEM CONFIGURATION</w:t>
      </w:r>
    </w:p>
    <w:p w14:paraId="4D9D8B89" w14:textId="77777777" w:rsidR="00F45218" w:rsidRDefault="00184044">
      <w:pPr>
        <w:keepLines/>
        <w:spacing w:after="60"/>
        <w:ind w:left="1440" w:hanging="360"/>
      </w:pPr>
      <w:r>
        <w:rPr>
          <w:color w:val="000000"/>
        </w:rPr>
        <w:t>1. Database Creation and Modification. All changes shall be done utilizing standard procedures. The system shall allow changes to be made at the local site through the Network Management System.</w:t>
      </w:r>
    </w:p>
    <w:p w14:paraId="2FFED37F" w14:textId="19F27C3E" w:rsidR="00F45218" w:rsidRDefault="00184044">
      <w:pPr>
        <w:keepLines/>
        <w:spacing w:after="80"/>
        <w:ind w:left="720" w:hanging="360"/>
      </w:pPr>
      <w:r>
        <w:rPr>
          <w:color w:val="000000"/>
        </w:rPr>
        <w:t>C. USER INTERFACE AND DATA MANAGEMENT SYSTEM</w:t>
      </w:r>
    </w:p>
    <w:p w14:paraId="5E0488F9" w14:textId="42537A03" w:rsidR="00F45218" w:rsidRDefault="00184044">
      <w:pPr>
        <w:keepLines/>
        <w:spacing w:after="60"/>
        <w:ind w:left="1440" w:hanging="360"/>
      </w:pPr>
      <w:r>
        <w:rPr>
          <w:color w:val="000000"/>
        </w:rPr>
        <w:t>1. Included with the system shall be a fully integrated user interface and data management system</w:t>
      </w:r>
      <w:r w:rsidR="009433C8">
        <w:rPr>
          <w:color w:val="000000"/>
        </w:rPr>
        <w:t xml:space="preserve"> that is available locally and in the cloud</w:t>
      </w:r>
      <w:r>
        <w:rPr>
          <w:color w:val="000000"/>
        </w:rPr>
        <w:t>. The data management system shall be password protected and shall be able to store sampled data from all zones for viewing and reporting.</w:t>
      </w:r>
    </w:p>
    <w:p w14:paraId="6F07B07D" w14:textId="3B469FD7" w:rsidR="00F45218" w:rsidRDefault="00184044">
      <w:pPr>
        <w:keepLines/>
        <w:spacing w:after="60"/>
        <w:ind w:left="1440" w:hanging="360"/>
      </w:pPr>
      <w:r>
        <w:rPr>
          <w:color w:val="000000"/>
        </w:rPr>
        <w:t xml:space="preserve">2. The data management system will be sized to record and retain every sample taken by the system, along with other data gathered from other systems or direct interface points. The current calendar year plus two previous complete calendar years will be accessible in an active high-performance database. </w:t>
      </w:r>
      <w:r w:rsidR="009433C8">
        <w:rPr>
          <w:color w:val="000000"/>
        </w:rPr>
        <w:t>If connected to the cloud, a</w:t>
      </w:r>
      <w:r>
        <w:rPr>
          <w:color w:val="000000"/>
        </w:rPr>
        <w:t>ll data older than that will be archived and made available upon request.</w:t>
      </w:r>
    </w:p>
    <w:p w14:paraId="150AAB2A" w14:textId="1C2690C6" w:rsidR="00F45218" w:rsidRDefault="00184044">
      <w:pPr>
        <w:keepLines/>
        <w:spacing w:after="60"/>
        <w:ind w:left="1440" w:hanging="360"/>
      </w:pPr>
      <w:r>
        <w:rPr>
          <w:color w:val="000000"/>
        </w:rPr>
        <w:t xml:space="preserve">3. Unlimited data access shall be provided with the </w:t>
      </w:r>
      <w:r w:rsidR="00557E74">
        <w:rPr>
          <w:color w:val="000000"/>
        </w:rPr>
        <w:t>AQMS</w:t>
      </w:r>
    </w:p>
    <w:p w14:paraId="5555388F" w14:textId="4415AE8E" w:rsidR="00F45218" w:rsidRDefault="00184044">
      <w:pPr>
        <w:keepLines/>
        <w:spacing w:after="60"/>
        <w:ind w:left="1440" w:hanging="360"/>
      </w:pPr>
      <w:r>
        <w:rPr>
          <w:color w:val="000000"/>
        </w:rPr>
        <w:t xml:space="preserve">4. The user interface and data management system includes detailed analysis of ventilation </w:t>
      </w:r>
      <w:r w:rsidR="009433C8">
        <w:rPr>
          <w:color w:val="000000"/>
        </w:rPr>
        <w:t xml:space="preserve">and energy </w:t>
      </w:r>
      <w:r>
        <w:rPr>
          <w:color w:val="000000"/>
        </w:rPr>
        <w:t>performance and other operating conditions based on data gathered over time.</w:t>
      </w:r>
    </w:p>
    <w:p w14:paraId="416798AC" w14:textId="2887EB73" w:rsidR="00F45218" w:rsidRDefault="00184044">
      <w:pPr>
        <w:keepLines/>
        <w:spacing w:after="60"/>
        <w:ind w:left="1440" w:hanging="360"/>
      </w:pPr>
      <w:r>
        <w:rPr>
          <w:color w:val="000000"/>
        </w:rPr>
        <w:t xml:space="preserve">5. At the start of the Warranty period the </w:t>
      </w:r>
      <w:r w:rsidR="00A37B4B">
        <w:rPr>
          <w:color w:val="000000"/>
        </w:rPr>
        <w:t>AQMSC</w:t>
      </w:r>
      <w:r>
        <w:rPr>
          <w:color w:val="000000"/>
        </w:rPr>
        <w:t xml:space="preserve"> will transmit to the owner an agreement marked “PAID IN FULL” that will provide these services for a period of </w:t>
      </w:r>
      <w:r w:rsidR="0023119B">
        <w:rPr>
          <w:color w:val="000000"/>
        </w:rPr>
        <w:t xml:space="preserve">5 </w:t>
      </w:r>
      <w:r>
        <w:rPr>
          <w:color w:val="000000"/>
        </w:rPr>
        <w:t>years.</w:t>
      </w:r>
    </w:p>
    <w:p w14:paraId="6EBDD8DC" w14:textId="77777777" w:rsidR="00F45218" w:rsidRDefault="00184044">
      <w:pPr>
        <w:keepNext/>
        <w:spacing w:before="200" w:after="80"/>
      </w:pPr>
      <w:r>
        <w:rPr>
          <w:b/>
          <w:bCs/>
          <w:color w:val="000000"/>
        </w:rPr>
        <w:t>2.07 SUBMITTALS</w:t>
      </w:r>
    </w:p>
    <w:p w14:paraId="04356749" w14:textId="77777777" w:rsidR="00F45218" w:rsidRDefault="00184044">
      <w:pPr>
        <w:keepLines/>
        <w:spacing w:after="80"/>
        <w:ind w:left="720" w:hanging="360"/>
      </w:pPr>
      <w:r>
        <w:rPr>
          <w:color w:val="000000"/>
        </w:rPr>
        <w:t>A. As soon as Submittals are prepared, an electronic version shall be provided simultaneously with the mailing of the paper copies. This version shall be transmitted in electronic format, via e-mail, to expedite the approval process.</w:t>
      </w:r>
    </w:p>
    <w:p w14:paraId="0FC81CA3" w14:textId="77777777" w:rsidR="00F45218" w:rsidRDefault="00184044">
      <w:pPr>
        <w:keepLines/>
        <w:spacing w:after="80"/>
        <w:ind w:left="720" w:hanging="360"/>
      </w:pPr>
      <w:r>
        <w:rPr>
          <w:color w:val="000000"/>
        </w:rPr>
        <w:t>B. Shop Drawings shall include:</w:t>
      </w:r>
    </w:p>
    <w:p w14:paraId="0AFF46C6" w14:textId="77777777" w:rsidR="00F45218" w:rsidRDefault="00184044">
      <w:pPr>
        <w:keepLines/>
        <w:spacing w:after="60"/>
        <w:ind w:left="1440" w:hanging="360"/>
      </w:pPr>
      <w:r>
        <w:rPr>
          <w:color w:val="000000"/>
        </w:rPr>
        <w:t>1. Index: The first sheet of the Shop Drawings shall be an Index of all sheets in the set.</w:t>
      </w:r>
    </w:p>
    <w:p w14:paraId="7E4ADE30" w14:textId="77777777" w:rsidR="00F45218" w:rsidRDefault="00184044">
      <w:pPr>
        <w:keepLines/>
        <w:spacing w:after="60"/>
        <w:ind w:left="1440" w:hanging="360"/>
      </w:pPr>
      <w:r>
        <w:rPr>
          <w:color w:val="000000"/>
        </w:rPr>
        <w:t>2. Legend: A description of symbols and acronyms used shall be provided at the beginning of the set of Shop Drawings.</w:t>
      </w:r>
    </w:p>
    <w:p w14:paraId="193AC37D" w14:textId="77777777" w:rsidR="00F45218" w:rsidRDefault="00184044">
      <w:pPr>
        <w:keepLines/>
        <w:spacing w:after="60"/>
        <w:ind w:left="1440" w:hanging="360"/>
      </w:pPr>
      <w:r>
        <w:rPr>
          <w:color w:val="000000"/>
        </w:rPr>
        <w:t>3. Communications Riser: A single-page diagram depicting the system architecture</w:t>
      </w:r>
    </w:p>
    <w:p w14:paraId="7E6A4309" w14:textId="77777777" w:rsidR="00F45218" w:rsidRDefault="00184044">
      <w:pPr>
        <w:keepLines/>
        <w:spacing w:after="60"/>
        <w:ind w:left="1440" w:hanging="360"/>
      </w:pPr>
      <w:r>
        <w:rPr>
          <w:color w:val="000000"/>
        </w:rPr>
        <w:t>4. Device Addressing Scheme: Install controllers implementing an addressing scheme consistent with a reference-document. The addressing scheme shall be submitted, reviewed and approved by the owner’s BCS Group prior to implementation.</w:t>
      </w:r>
    </w:p>
    <w:p w14:paraId="4D9AAC0D" w14:textId="77777777" w:rsidR="00F45218" w:rsidRDefault="00184044">
      <w:pPr>
        <w:keepLines/>
        <w:spacing w:after="60"/>
        <w:ind w:left="1440" w:hanging="360"/>
      </w:pPr>
      <w:r>
        <w:rPr>
          <w:color w:val="000000"/>
        </w:rPr>
        <w:t>5. Equipment Numbering: Equipment numbering scheme shall be submitted, reviewed and approved by the owner’s BCS Group prior to implementation.</w:t>
      </w:r>
    </w:p>
    <w:p w14:paraId="41C74B42" w14:textId="77777777" w:rsidR="00F45218" w:rsidRDefault="00184044">
      <w:pPr>
        <w:keepLines/>
        <w:spacing w:after="60"/>
        <w:ind w:left="1440" w:hanging="360"/>
      </w:pPr>
      <w:r>
        <w:rPr>
          <w:color w:val="000000"/>
        </w:rPr>
        <w:t>6. System Schematic: Drawings shall include a single-line representation of all areas being monitored and/or controlled, including all field devices required for properly controlling equipment and implementing the sequences of operation for this project.</w:t>
      </w:r>
    </w:p>
    <w:p w14:paraId="159F0955" w14:textId="77777777" w:rsidR="00F45218" w:rsidRDefault="00184044">
      <w:pPr>
        <w:keepLines/>
        <w:spacing w:after="60"/>
        <w:ind w:left="1440" w:hanging="360"/>
      </w:pPr>
      <w:r>
        <w:rPr>
          <w:color w:val="000000"/>
        </w:rPr>
        <w:lastRenderedPageBreak/>
        <w:t>7. Point-to-point Wiring Details: Drawings shall include point-to-point wiring details and must show all field devices, controllers, panel devices, wiring terminal numbers and any special information (i.e. shielding requirements) for properly monitoring areas and controlling equipment.</w:t>
      </w:r>
    </w:p>
    <w:p w14:paraId="1135BA01" w14:textId="6A6CB9D4" w:rsidR="00F45218" w:rsidRDefault="00184044">
      <w:pPr>
        <w:keepLines/>
        <w:spacing w:after="60"/>
        <w:ind w:left="1440" w:hanging="360"/>
      </w:pPr>
      <w:r>
        <w:rPr>
          <w:color w:val="000000"/>
        </w:rPr>
        <w:t xml:space="preserve">8. As-Built Drawings and documentation shall be created after the final system checkout, by modifying and adding to the Shop Drawings. As-Built Drawings shall show exact installation locations of equipment as well as indicate installed tubing paths and lengths. As-Built Drawings will be acknowledged in writing by the project design engineer and the owner’s representative after the final checkout of the system. The system will not be considered complete until the As-Built Drawings have received their final approval. The </w:t>
      </w:r>
      <w:r w:rsidR="00A37B4B">
        <w:rPr>
          <w:color w:val="000000"/>
        </w:rPr>
        <w:t>AQMSC</w:t>
      </w:r>
      <w:r>
        <w:rPr>
          <w:color w:val="000000"/>
        </w:rPr>
        <w:t xml:space="preserve"> shall provide four sets of As-Built Drawings.</w:t>
      </w:r>
    </w:p>
    <w:p w14:paraId="552D6DB6" w14:textId="77777777" w:rsidR="00F45218" w:rsidRDefault="00184044">
      <w:pPr>
        <w:keepLines/>
        <w:spacing w:after="80"/>
        <w:ind w:left="720" w:hanging="360"/>
      </w:pPr>
      <w:r>
        <w:rPr>
          <w:color w:val="000000"/>
        </w:rPr>
        <w:t>C. Operation and Maintenance Manuals</w:t>
      </w:r>
    </w:p>
    <w:p w14:paraId="4AD6C58B" w14:textId="77777777" w:rsidR="00F45218" w:rsidRDefault="00184044">
      <w:pPr>
        <w:keepLines/>
        <w:spacing w:after="60"/>
        <w:ind w:left="1440" w:hanging="360"/>
      </w:pPr>
      <w:r>
        <w:rPr>
          <w:color w:val="000000"/>
        </w:rPr>
        <w:t>1. Operation and Maintenance (O&amp;M) manuals for the system shall include project specific, detailed information describing the specific installation. Manual shall contain as a minimum:</w:t>
      </w:r>
    </w:p>
    <w:p w14:paraId="2C654AF3" w14:textId="77777777" w:rsidR="00F45218" w:rsidRDefault="00184044">
      <w:pPr>
        <w:keepLines/>
        <w:spacing w:after="60"/>
        <w:ind w:left="2160" w:hanging="360"/>
      </w:pPr>
      <w:r>
        <w:rPr>
          <w:color w:val="000000"/>
        </w:rPr>
        <w:t>a) System overview</w:t>
      </w:r>
    </w:p>
    <w:p w14:paraId="44F923DE" w14:textId="77777777" w:rsidR="00F45218" w:rsidRDefault="00184044">
      <w:pPr>
        <w:keepLines/>
        <w:spacing w:after="60"/>
        <w:ind w:left="2160" w:hanging="360"/>
      </w:pPr>
      <w:r>
        <w:rPr>
          <w:color w:val="000000"/>
        </w:rPr>
        <w:t>b) Networking architecture</w:t>
      </w:r>
    </w:p>
    <w:p w14:paraId="24E1E274" w14:textId="77777777" w:rsidR="00F45218" w:rsidRDefault="00184044">
      <w:pPr>
        <w:keepLines/>
        <w:spacing w:after="60"/>
        <w:ind w:left="2160" w:hanging="360"/>
      </w:pPr>
      <w:r>
        <w:rPr>
          <w:color w:val="000000"/>
        </w:rPr>
        <w:t>c) Hardware cut-sheets and product descriptions</w:t>
      </w:r>
    </w:p>
    <w:p w14:paraId="08B937B6" w14:textId="77777777" w:rsidR="00F45218" w:rsidRDefault="00184044">
      <w:pPr>
        <w:keepLines/>
        <w:spacing w:after="60"/>
        <w:ind w:left="2160" w:hanging="360"/>
      </w:pPr>
      <w:r>
        <w:rPr>
          <w:color w:val="000000"/>
        </w:rPr>
        <w:t>d) Wiring diagrams for all controllers and field hardware</w:t>
      </w:r>
    </w:p>
    <w:p w14:paraId="449B041A" w14:textId="77777777" w:rsidR="00F45218" w:rsidRDefault="00184044">
      <w:pPr>
        <w:keepNext/>
        <w:spacing w:before="200" w:after="80"/>
      </w:pPr>
      <w:r>
        <w:rPr>
          <w:b/>
          <w:bCs/>
          <w:color w:val="000000"/>
        </w:rPr>
        <w:t>2.08 WARRANTY</w:t>
      </w:r>
    </w:p>
    <w:p w14:paraId="09F94220" w14:textId="1DD5F87E" w:rsidR="00F45218" w:rsidRDefault="00184044">
      <w:pPr>
        <w:keepLines/>
        <w:spacing w:after="80"/>
        <w:ind w:left="720" w:hanging="360"/>
      </w:pPr>
      <w:r>
        <w:rPr>
          <w:color w:val="000000"/>
        </w:rPr>
        <w:t xml:space="preserve">A. Repair or replace any defective product not covered by Services Commitment (see Section 2.9.A.2) and correct any defect in material or workmanship for a period of </w:t>
      </w:r>
      <w:r w:rsidR="009433C8">
        <w:rPr>
          <w:color w:val="000000"/>
        </w:rPr>
        <w:t>60</w:t>
      </w:r>
      <w:r>
        <w:rPr>
          <w:color w:val="000000"/>
        </w:rPr>
        <w:t xml:space="preserve"> months following date of shipment.</w:t>
      </w:r>
    </w:p>
    <w:p w14:paraId="3A6A6F96" w14:textId="3DC46A48" w:rsidR="00F45218" w:rsidRDefault="00184044">
      <w:pPr>
        <w:keepNext/>
        <w:spacing w:before="200" w:after="80"/>
      </w:pPr>
      <w:r>
        <w:rPr>
          <w:b/>
          <w:bCs/>
          <w:color w:val="000000"/>
        </w:rPr>
        <w:t>2.09 SERVICES COMMITMENT AGREEMENT</w:t>
      </w:r>
    </w:p>
    <w:p w14:paraId="20479C8B" w14:textId="23B7BE80" w:rsidR="00F45218" w:rsidRDefault="00184044">
      <w:pPr>
        <w:keepLines/>
        <w:spacing w:after="80"/>
        <w:ind w:left="720" w:hanging="360"/>
      </w:pPr>
      <w:r>
        <w:rPr>
          <w:color w:val="000000"/>
        </w:rPr>
        <w:t xml:space="preserve">A. At the time sensors are shipped from the factory as described later in this specification, the </w:t>
      </w:r>
      <w:r w:rsidR="00A37B4B">
        <w:rPr>
          <w:color w:val="000000"/>
        </w:rPr>
        <w:t>AQMSC</w:t>
      </w:r>
      <w:r>
        <w:rPr>
          <w:color w:val="000000"/>
        </w:rPr>
        <w:t xml:space="preserve"> will transmit an agreement for annual services to the owner marked “PAID IN FULL” that will provide services for the system for a period of 5 years. Under this agreement the </w:t>
      </w:r>
      <w:r w:rsidR="00A37B4B">
        <w:rPr>
          <w:color w:val="000000"/>
        </w:rPr>
        <w:t>AQMSC</w:t>
      </w:r>
      <w:r>
        <w:rPr>
          <w:color w:val="000000"/>
        </w:rPr>
        <w:t xml:space="preserve"> will provide the following services: SENSOR CALIBRATION, HARDWARE ASSURANCE, DATA REPORTING AND ANALYTICS.</w:t>
      </w:r>
    </w:p>
    <w:p w14:paraId="764D4C2C" w14:textId="0072A1C1" w:rsidR="00F45218" w:rsidRDefault="00184044">
      <w:pPr>
        <w:keepLines/>
        <w:spacing w:after="60"/>
        <w:ind w:left="1440" w:hanging="360"/>
      </w:pPr>
      <w:r>
        <w:rPr>
          <w:color w:val="000000"/>
        </w:rPr>
        <w:t xml:space="preserve">1. Sensor Calibration: </w:t>
      </w:r>
      <w:r w:rsidR="009433C8">
        <w:rPr>
          <w:color w:val="000000"/>
        </w:rPr>
        <w:t>Sensors calibrated using NIST traceable gases and instruments</w:t>
      </w:r>
      <w:r>
        <w:rPr>
          <w:color w:val="000000"/>
        </w:rPr>
        <w:t xml:space="preserve"> will be installed </w:t>
      </w:r>
      <w:r w:rsidR="009433C8">
        <w:rPr>
          <w:color w:val="000000"/>
        </w:rPr>
        <w:t>by the building owner or someone the building owner approves,</w:t>
      </w:r>
      <w:r>
        <w:rPr>
          <w:color w:val="000000"/>
        </w:rPr>
        <w:t xml:space="preserve"> </w:t>
      </w:r>
      <w:r w:rsidR="009433C8">
        <w:rPr>
          <w:color w:val="000000"/>
        </w:rPr>
        <w:t xml:space="preserve">the frequency of </w:t>
      </w:r>
      <w:r>
        <w:rPr>
          <w:color w:val="000000"/>
        </w:rPr>
        <w:t xml:space="preserve">calibration </w:t>
      </w:r>
      <w:r w:rsidR="009433C8">
        <w:rPr>
          <w:color w:val="000000"/>
        </w:rPr>
        <w:t>depends</w:t>
      </w:r>
      <w:r>
        <w:rPr>
          <w:color w:val="000000"/>
        </w:rPr>
        <w:t xml:space="preserve"> on the application and system configuration.</w:t>
      </w:r>
    </w:p>
    <w:p w14:paraId="0E701F5C" w14:textId="199A592F" w:rsidR="00F45218" w:rsidRDefault="00184044">
      <w:pPr>
        <w:keepLines/>
        <w:spacing w:after="60"/>
        <w:ind w:left="1440" w:hanging="360"/>
      </w:pPr>
      <w:r>
        <w:rPr>
          <w:color w:val="000000"/>
        </w:rPr>
        <w:t xml:space="preserve">2. Hardware Warranty: The replacement of any critical consumable components will be covered and the </w:t>
      </w:r>
      <w:r w:rsidR="009433C8">
        <w:rPr>
          <w:color w:val="000000"/>
        </w:rPr>
        <w:t>manufacturer</w:t>
      </w:r>
      <w:r>
        <w:rPr>
          <w:color w:val="000000"/>
        </w:rPr>
        <w:t xml:space="preserve"> will be </w:t>
      </w:r>
      <w:r w:rsidR="009433C8">
        <w:rPr>
          <w:color w:val="000000"/>
        </w:rPr>
        <w:t xml:space="preserve">responsible for authorizing personnel to perform </w:t>
      </w:r>
      <w:r>
        <w:rPr>
          <w:color w:val="000000"/>
        </w:rPr>
        <w:t>the field installation of all replacement hardware.</w:t>
      </w:r>
    </w:p>
    <w:p w14:paraId="7E6FCB22" w14:textId="4B6C00DF" w:rsidR="00F45218" w:rsidRDefault="00184044">
      <w:pPr>
        <w:keepLines/>
        <w:spacing w:after="60"/>
        <w:ind w:left="1440" w:hanging="360"/>
      </w:pPr>
      <w:r>
        <w:rPr>
          <w:color w:val="000000"/>
        </w:rPr>
        <w:t xml:space="preserve">3. Monitoring: For cloud-connected systems, the </w:t>
      </w:r>
      <w:r w:rsidR="00A37B4B">
        <w:rPr>
          <w:color w:val="000000"/>
        </w:rPr>
        <w:t>AQMSC</w:t>
      </w:r>
      <w:r>
        <w:rPr>
          <w:color w:val="000000"/>
        </w:rPr>
        <w:t xml:space="preserve"> will be alerted to communication issues lasting longer than 24 hours</w:t>
      </w:r>
      <w:r w:rsidR="009433C8">
        <w:rPr>
          <w:color w:val="000000"/>
        </w:rPr>
        <w:t xml:space="preserve">. Any </w:t>
      </w:r>
      <w:r>
        <w:rPr>
          <w:color w:val="000000"/>
        </w:rPr>
        <w:t xml:space="preserve">pump and sensor failure/non-functioning issues </w:t>
      </w:r>
      <w:r w:rsidR="009433C8">
        <w:rPr>
          <w:color w:val="000000"/>
        </w:rPr>
        <w:t xml:space="preserve">shall be communicated immediately over the BMS and through the AQMS data management system. During this time the ventilation system shall default to failsafe conditions and the AQMS data flagged as unreliable. </w:t>
      </w:r>
      <w:r>
        <w:rPr>
          <w:color w:val="000000"/>
        </w:rPr>
        <w:t xml:space="preserve">The </w:t>
      </w:r>
      <w:r w:rsidR="00A37B4B">
        <w:rPr>
          <w:color w:val="000000"/>
        </w:rPr>
        <w:t>AQMSC</w:t>
      </w:r>
      <w:r>
        <w:rPr>
          <w:color w:val="000000"/>
        </w:rPr>
        <w:t xml:space="preserve"> will be responsible for investigating, confirming, and resolving the failures.</w:t>
      </w:r>
    </w:p>
    <w:p w14:paraId="21D0D8D4" w14:textId="096A41C8" w:rsidR="00F45218" w:rsidRDefault="00184044">
      <w:pPr>
        <w:keepLines/>
        <w:spacing w:after="60"/>
        <w:ind w:left="1440" w:hanging="360"/>
      </w:pPr>
      <w:r>
        <w:rPr>
          <w:color w:val="000000"/>
        </w:rPr>
        <w:t>4. Data Reporting and Analytics: Cloud-connected systems will have access to air quality and energy savings data in both System Dashboards and room-level Graphing, covering the current year and the two previous calendar years (older data will be archived and remain available for retrieval when requested). The data can also be shared for external viewing and benchmarking via Web APIs or BACnet Data Sharing.</w:t>
      </w:r>
    </w:p>
    <w:p w14:paraId="641B120F" w14:textId="77777777" w:rsidR="00F45218" w:rsidRDefault="00184044">
      <w:pPr>
        <w:keepNext/>
        <w:spacing w:before="300" w:after="160"/>
      </w:pPr>
      <w:r>
        <w:rPr>
          <w:b/>
          <w:bCs/>
          <w:color w:val="000000"/>
          <w:sz w:val="24"/>
          <w:szCs w:val="24"/>
        </w:rPr>
        <w:t>PART 3 EXECUTION</w:t>
      </w:r>
    </w:p>
    <w:p w14:paraId="7D90A981" w14:textId="77777777" w:rsidR="00F45218" w:rsidRDefault="00184044">
      <w:pPr>
        <w:keepNext/>
        <w:spacing w:before="200" w:after="80"/>
      </w:pPr>
      <w:r>
        <w:rPr>
          <w:b/>
          <w:bCs/>
          <w:color w:val="000000"/>
        </w:rPr>
        <w:t>3.01 GENERAL</w:t>
      </w:r>
    </w:p>
    <w:p w14:paraId="31C3B4D2" w14:textId="77777777" w:rsidR="00F45218" w:rsidRDefault="00184044">
      <w:pPr>
        <w:keepLines/>
        <w:spacing w:after="80"/>
        <w:ind w:left="720" w:hanging="360"/>
      </w:pPr>
      <w:r>
        <w:rPr>
          <w:color w:val="000000"/>
        </w:rPr>
        <w:t>A. Install all equipment and systems specified herein in accordance with the manufacturer’s most current version of the installation guide. In the event of conflicting information between this document and the installation guide, the most stringent requirement shall apply.</w:t>
      </w:r>
    </w:p>
    <w:p w14:paraId="3BFCB8FA" w14:textId="53BDCAE7" w:rsidR="00F45218" w:rsidRDefault="00184044">
      <w:pPr>
        <w:keepLines/>
        <w:spacing w:after="80"/>
        <w:ind w:left="720" w:hanging="360"/>
      </w:pPr>
      <w:r>
        <w:rPr>
          <w:color w:val="000000"/>
        </w:rPr>
        <w:t xml:space="preserve">B. Verify that mechanical and control systems are complete and ensure that the systems are capable of being started and operated in a safe and normal condition before attempting to operate the </w:t>
      </w:r>
      <w:r w:rsidR="00557E74">
        <w:rPr>
          <w:color w:val="000000"/>
        </w:rPr>
        <w:t>AQMS</w:t>
      </w:r>
      <w:r>
        <w:rPr>
          <w:color w:val="000000"/>
        </w:rPr>
        <w:t>.</w:t>
      </w:r>
    </w:p>
    <w:p w14:paraId="69511CBE" w14:textId="237F9A23" w:rsidR="00F45218" w:rsidRDefault="00184044">
      <w:pPr>
        <w:keepLines/>
        <w:spacing w:after="80"/>
        <w:ind w:left="720" w:hanging="360"/>
      </w:pPr>
      <w:r>
        <w:rPr>
          <w:color w:val="000000"/>
        </w:rPr>
        <w:t xml:space="preserve">C. </w:t>
      </w:r>
      <w:r w:rsidR="001A2038">
        <w:rPr>
          <w:color w:val="000000"/>
        </w:rPr>
        <w:t>The monitoring panel shall ship complete with all necessary software installed at the factory</w:t>
      </w:r>
      <w:r>
        <w:rPr>
          <w:color w:val="000000"/>
        </w:rPr>
        <w:t>.</w:t>
      </w:r>
    </w:p>
    <w:p w14:paraId="67C8A1A1" w14:textId="77777777" w:rsidR="00F45218" w:rsidRDefault="00184044">
      <w:pPr>
        <w:keepLines/>
        <w:spacing w:after="80"/>
        <w:ind w:left="720" w:hanging="360"/>
      </w:pPr>
      <w:r>
        <w:rPr>
          <w:color w:val="000000"/>
        </w:rPr>
        <w:lastRenderedPageBreak/>
        <w:t>D. Connect and configure equipment and software to achieve sequence of operation specified.</w:t>
      </w:r>
    </w:p>
    <w:p w14:paraId="16ED79F4" w14:textId="77777777" w:rsidR="00F45218" w:rsidRDefault="00184044">
      <w:pPr>
        <w:keepNext/>
        <w:spacing w:before="200" w:after="80"/>
      </w:pPr>
      <w:r>
        <w:rPr>
          <w:b/>
          <w:bCs/>
          <w:color w:val="000000"/>
        </w:rPr>
        <w:t>3.02 WIRING INSTALLATION</w:t>
      </w:r>
    </w:p>
    <w:p w14:paraId="2F6C3EAA" w14:textId="77777777" w:rsidR="00F45218" w:rsidRDefault="00184044">
      <w:pPr>
        <w:keepLines/>
        <w:spacing w:after="80"/>
        <w:ind w:left="720" w:hanging="360"/>
      </w:pPr>
      <w:r>
        <w:rPr>
          <w:color w:val="000000"/>
        </w:rPr>
        <w:t>A. Install systems and materials in accordance with manufacturer's instructions, rough-in drawings and equipment details. Install electrical components and use electrical products complying with requirements of applicable Division sections of these specifications.</w:t>
      </w:r>
    </w:p>
    <w:p w14:paraId="66ACBC00" w14:textId="77777777" w:rsidR="00F45218" w:rsidRDefault="00184044">
      <w:pPr>
        <w:keepLines/>
        <w:spacing w:after="80"/>
        <w:ind w:left="720" w:hanging="360"/>
      </w:pPr>
      <w:r>
        <w:rPr>
          <w:color w:val="000000"/>
        </w:rPr>
        <w:t>B. All wiring shall be installed neatly and professionally, in accordance with requirements of applicable Specification Division section and all national, state, and local electrical codes. All the wiring shall be installed in accordance with the current National Electrical Code (NEC).</w:t>
      </w:r>
    </w:p>
    <w:p w14:paraId="0BB52757" w14:textId="77777777" w:rsidR="00F45218" w:rsidRDefault="00184044">
      <w:pPr>
        <w:keepLines/>
        <w:spacing w:after="80"/>
        <w:ind w:left="720" w:hanging="360"/>
      </w:pPr>
      <w:r>
        <w:rPr>
          <w:color w:val="000000"/>
        </w:rPr>
        <w:t>C. Provide wiring as required by functions as specified and as recommended by equipment manufacturer to serve specified control functions.</w:t>
      </w:r>
    </w:p>
    <w:p w14:paraId="3FB2F831" w14:textId="77777777" w:rsidR="00F45218" w:rsidRDefault="00184044">
      <w:pPr>
        <w:keepLines/>
        <w:spacing w:after="80"/>
        <w:ind w:left="720" w:hanging="360"/>
      </w:pPr>
      <w:r>
        <w:rPr>
          <w:color w:val="000000"/>
        </w:rPr>
        <w:t>D. Install wiring and cables according to Division 23 section and as follows:</w:t>
      </w:r>
    </w:p>
    <w:p w14:paraId="4FE8437F" w14:textId="77777777" w:rsidR="00F45218" w:rsidRDefault="00184044">
      <w:pPr>
        <w:keepLines/>
        <w:spacing w:after="60"/>
        <w:ind w:left="1440" w:hanging="360"/>
      </w:pPr>
      <w:r>
        <w:rPr>
          <w:color w:val="000000"/>
        </w:rPr>
        <w:t>1. Bundle and harness multi-conductor cable in place of single cables where several cables follow a common path.</w:t>
      </w:r>
    </w:p>
    <w:p w14:paraId="1C7234DB" w14:textId="77777777" w:rsidR="00F45218" w:rsidRDefault="00184044">
      <w:pPr>
        <w:keepLines/>
        <w:spacing w:after="60"/>
        <w:ind w:left="1440" w:hanging="360"/>
      </w:pPr>
      <w:r>
        <w:rPr>
          <w:color w:val="000000"/>
        </w:rPr>
        <w:t>2. Fasten flexible conductors, bridging cabinets and doors, along hinge side; protect against abrasion. Tie and support conductors.</w:t>
      </w:r>
    </w:p>
    <w:p w14:paraId="6462879A" w14:textId="77777777" w:rsidR="00F45218" w:rsidRDefault="00184044">
      <w:pPr>
        <w:keepLines/>
        <w:spacing w:after="80"/>
        <w:ind w:left="720" w:hanging="360"/>
      </w:pPr>
      <w:r>
        <w:rPr>
          <w:color w:val="000000"/>
        </w:rPr>
        <w:t>E. All exposed control wiring and control wiring in the mechanical, electrical, telephone, and similar rooms shall be installed in raceways. All other wiring shall be installed neatly and inconspicuously.</w:t>
      </w:r>
    </w:p>
    <w:p w14:paraId="32F91B2D" w14:textId="77777777" w:rsidR="00F45218" w:rsidRDefault="00184044">
      <w:pPr>
        <w:keepLines/>
        <w:spacing w:after="80"/>
        <w:ind w:left="720" w:hanging="360"/>
      </w:pPr>
      <w:r>
        <w:rPr>
          <w:color w:val="000000"/>
        </w:rPr>
        <w:t>F. All control wiring shall be installed in a neat and workmanlike manner parallel to building lines with adequate support. Both conduit and plenum wiring shall be supported from or anchored to structural members. Conduit or plenum wiring supported from or anchored to piping, duct supports, the ceiling suspension system, is not acceptable. Wiring buried in slab-on-grade concrete or explosion-proof areas shall be in rigid metal conduit. Provide adequate strain relief for all field terminations.</w:t>
      </w:r>
    </w:p>
    <w:p w14:paraId="19946D55" w14:textId="77777777" w:rsidR="00F45218" w:rsidRDefault="00184044">
      <w:pPr>
        <w:keepNext/>
        <w:spacing w:before="200" w:after="80"/>
      </w:pPr>
      <w:r>
        <w:rPr>
          <w:b/>
          <w:bCs/>
          <w:color w:val="000000"/>
        </w:rPr>
        <w:t>3.03 FIELD DEVICE INSTALLATION</w:t>
      </w:r>
    </w:p>
    <w:p w14:paraId="6E332381" w14:textId="77777777" w:rsidR="00F45218" w:rsidRDefault="00184044">
      <w:pPr>
        <w:keepLines/>
        <w:spacing w:after="80"/>
        <w:ind w:left="720" w:hanging="360"/>
      </w:pPr>
      <w:r>
        <w:rPr>
          <w:color w:val="000000"/>
        </w:rPr>
        <w:t>A. All room and wall probes shall be mounted so as to be accessible in accordance with ADA Guidelines, unless otherwise noted on the drawings.</w:t>
      </w:r>
    </w:p>
    <w:p w14:paraId="3AE5EC99" w14:textId="77777777" w:rsidR="00F45218" w:rsidRDefault="00184044">
      <w:pPr>
        <w:keepLines/>
        <w:spacing w:after="80"/>
        <w:ind w:left="720" w:hanging="360"/>
      </w:pPr>
      <w:r>
        <w:rPr>
          <w:color w:val="000000"/>
        </w:rPr>
        <w:t>B. Freestanding enclosures and panels shall be supported on steel unistrut frames, or approved equal, and be securely anchored to the floor and be well braced.</w:t>
      </w:r>
    </w:p>
    <w:p w14:paraId="21B2703E" w14:textId="77777777" w:rsidR="00F45218" w:rsidRDefault="00184044">
      <w:pPr>
        <w:keepLines/>
        <w:spacing w:after="80"/>
        <w:ind w:left="720" w:hanging="360"/>
      </w:pPr>
      <w:r>
        <w:rPr>
          <w:color w:val="000000"/>
        </w:rPr>
        <w:t>C. Enclosures and panels mounted directly to the wall shall be provided with all clearances required by the manufacturer’s installation guide.</w:t>
      </w:r>
    </w:p>
    <w:p w14:paraId="5588B903" w14:textId="77777777" w:rsidR="00F45218" w:rsidRDefault="00184044">
      <w:pPr>
        <w:keepLines/>
        <w:spacing w:after="80"/>
        <w:ind w:left="720" w:hanging="360"/>
      </w:pPr>
      <w:r>
        <w:rPr>
          <w:color w:val="000000"/>
        </w:rPr>
        <w:t>D. A minimum of 3' (1 m) working clearance shall be provided in front of all enclosures and panels; clearance shall be ensured to permit the enclosure door to open at least 90° from its closed position.</w:t>
      </w:r>
    </w:p>
    <w:p w14:paraId="792E94A8" w14:textId="77777777" w:rsidR="00F45218" w:rsidRDefault="00184044">
      <w:pPr>
        <w:keepLines/>
        <w:spacing w:after="80"/>
        <w:ind w:left="720" w:hanging="360"/>
      </w:pPr>
      <w:r>
        <w:rPr>
          <w:color w:val="000000"/>
        </w:rPr>
        <w:t>E. Mounting height shall be a maximum 6'-6" (2 m) to the top of the enclosure.</w:t>
      </w:r>
    </w:p>
    <w:p w14:paraId="0B09F8CE" w14:textId="77777777" w:rsidR="00F45218" w:rsidRDefault="00184044">
      <w:pPr>
        <w:keepLines/>
        <w:spacing w:after="80"/>
        <w:ind w:left="720" w:hanging="360"/>
      </w:pPr>
      <w:r>
        <w:rPr>
          <w:color w:val="000000"/>
        </w:rPr>
        <w:t>F. All field devices shall be installed in a location which is easily accessible after installation for the purposes of troubleshooting &amp; future modifications.</w:t>
      </w:r>
    </w:p>
    <w:p w14:paraId="189AAF69" w14:textId="77777777" w:rsidR="00F45218" w:rsidRDefault="00184044">
      <w:pPr>
        <w:keepLines/>
        <w:spacing w:after="80"/>
        <w:ind w:left="720" w:hanging="360"/>
      </w:pPr>
      <w:r>
        <w:rPr>
          <w:color w:val="000000"/>
        </w:rPr>
        <w:t>G. Electrical equipment shall not be installed on the same support structure or wall as the vacuum pump bracket.</w:t>
      </w:r>
    </w:p>
    <w:p w14:paraId="014807F2" w14:textId="1D26EDB6" w:rsidR="00F45218" w:rsidRDefault="00184044">
      <w:pPr>
        <w:keepNext/>
        <w:spacing w:before="200" w:after="80"/>
      </w:pPr>
      <w:r>
        <w:rPr>
          <w:b/>
          <w:bCs/>
          <w:color w:val="000000"/>
        </w:rPr>
        <w:t>3.04 CONTROL POWER (</w:t>
      </w:r>
      <w:r w:rsidR="001A2038">
        <w:rPr>
          <w:b/>
          <w:bCs/>
          <w:color w:val="000000"/>
        </w:rPr>
        <w:t>Aircuity Only, Not applicable for antrum</w:t>
      </w:r>
      <w:r>
        <w:rPr>
          <w:b/>
          <w:bCs/>
          <w:color w:val="000000"/>
        </w:rPr>
        <w:t>)</w:t>
      </w:r>
    </w:p>
    <w:p w14:paraId="43657640" w14:textId="1A4C03C1" w:rsidR="00F45218" w:rsidRDefault="00184044">
      <w:pPr>
        <w:keepLines/>
        <w:spacing w:after="80"/>
        <w:ind w:left="720" w:hanging="360"/>
      </w:pPr>
      <w:r>
        <w:rPr>
          <w:color w:val="000000"/>
        </w:rPr>
        <w:t xml:space="preserve">A. Class 2 step-down transformers shall provide 24VAC power for all Air Routers, Centralized Sensors, and associated </w:t>
      </w:r>
      <w:r w:rsidR="00557E74">
        <w:rPr>
          <w:color w:val="000000"/>
        </w:rPr>
        <w:t>AQMS</w:t>
      </w:r>
      <w:r>
        <w:rPr>
          <w:color w:val="000000"/>
        </w:rPr>
        <w:t xml:space="preserve"> components from nearest electrical power panel noted below or as indicated on the electrical drawings—coordinate the installation and location thereof with Electrical Contractor and all other trades.</w:t>
      </w:r>
    </w:p>
    <w:p w14:paraId="26765CF4" w14:textId="77777777" w:rsidR="00F45218" w:rsidRDefault="00184044">
      <w:pPr>
        <w:keepLines/>
        <w:spacing w:after="60"/>
        <w:ind w:left="1440" w:hanging="360"/>
      </w:pPr>
      <w:r>
        <w:rPr>
          <w:color w:val="000000"/>
        </w:rPr>
        <w:t>1. The primary side of all Class 2 step-down transformers shall be fed by dedicated branch circuits with grounding conductors from the nearest building electrical distribution power panel. Branch circuits shall be installed per local state and federal codes by a licensed electrician.</w:t>
      </w:r>
    </w:p>
    <w:p w14:paraId="25D8CA91" w14:textId="2C565BC4" w:rsidR="00F45218" w:rsidRDefault="00184044">
      <w:pPr>
        <w:keepLines/>
        <w:spacing w:after="60"/>
        <w:ind w:left="1440" w:hanging="360"/>
      </w:pPr>
      <w:r>
        <w:rPr>
          <w:color w:val="000000"/>
        </w:rPr>
        <w:t xml:space="preserve">2. The secondary side of all class 2 step-down transformers, used for the purposes of providing power to Air Routers, Centralized Sensors and associated </w:t>
      </w:r>
      <w:r w:rsidR="00557E74">
        <w:rPr>
          <w:color w:val="000000"/>
        </w:rPr>
        <w:t>AQMS</w:t>
      </w:r>
      <w:r>
        <w:rPr>
          <w:color w:val="000000"/>
        </w:rPr>
        <w:t xml:space="preserve"> components, shall not be grounded.</w:t>
      </w:r>
    </w:p>
    <w:p w14:paraId="08DFF2EC" w14:textId="77777777" w:rsidR="00F45218" w:rsidRDefault="00184044">
      <w:pPr>
        <w:keepLines/>
        <w:spacing w:after="60"/>
        <w:ind w:left="1440" w:hanging="360"/>
      </w:pPr>
      <w:r>
        <w:rPr>
          <w:color w:val="000000"/>
        </w:rPr>
        <w:t>3. It is highly recommended that the Network Management System be powered from a power source with power loss and surge protection. The IMS and OSI shall be powered from a 120VAC dedicated power receptacle installed per local state and federal codes by a licensed electrician.</w:t>
      </w:r>
    </w:p>
    <w:p w14:paraId="1276FDD6" w14:textId="30292508" w:rsidR="00F45218" w:rsidRDefault="00184044">
      <w:pPr>
        <w:keepLines/>
        <w:spacing w:after="60"/>
        <w:ind w:left="1440" w:hanging="360"/>
      </w:pPr>
      <w:r>
        <w:rPr>
          <w:color w:val="000000"/>
        </w:rPr>
        <w:lastRenderedPageBreak/>
        <w:t xml:space="preserve">4. Where applicable, all </w:t>
      </w:r>
      <w:r w:rsidR="00557E74">
        <w:rPr>
          <w:color w:val="000000"/>
        </w:rPr>
        <w:t>AQMS</w:t>
      </w:r>
      <w:r>
        <w:rPr>
          <w:color w:val="000000"/>
        </w:rPr>
        <w:t xml:space="preserve"> equipment shall be powered by the same source of emergency power as the air handling units and BCS themselves. For example, if the Air Handling units are served by the building’s generators, the </w:t>
      </w:r>
      <w:r w:rsidR="00557E74">
        <w:rPr>
          <w:color w:val="000000"/>
        </w:rPr>
        <w:t>AQMS</w:t>
      </w:r>
      <w:r>
        <w:rPr>
          <w:color w:val="000000"/>
        </w:rPr>
        <w:t xml:space="preserve"> must also be served by the generators.</w:t>
      </w:r>
    </w:p>
    <w:p w14:paraId="79F4B3C2" w14:textId="77777777" w:rsidR="00F45218" w:rsidRDefault="00184044">
      <w:pPr>
        <w:keepNext/>
        <w:spacing w:before="200" w:after="80"/>
      </w:pPr>
      <w:r>
        <w:rPr>
          <w:b/>
          <w:bCs/>
          <w:color w:val="000000"/>
        </w:rPr>
        <w:t>3.05 IDENTIFICATION</w:t>
      </w:r>
    </w:p>
    <w:p w14:paraId="3BA12272" w14:textId="2A115156" w:rsidR="00F45218" w:rsidRDefault="00184044">
      <w:pPr>
        <w:keepLines/>
        <w:spacing w:after="80"/>
        <w:ind w:left="720" w:hanging="360"/>
      </w:pPr>
      <w:r>
        <w:rPr>
          <w:color w:val="000000"/>
        </w:rPr>
        <w:t xml:space="preserve">A. The </w:t>
      </w:r>
      <w:r w:rsidR="00A37B4B">
        <w:rPr>
          <w:color w:val="000000"/>
        </w:rPr>
        <w:t>AQMSC</w:t>
      </w:r>
      <w:r>
        <w:rPr>
          <w:color w:val="000000"/>
        </w:rPr>
        <w:t xml:space="preserve"> shall label each system device with a point address or other clearly identifiable notation inside the device cover - labels shall be permanent and typewritten. Use of handwritten labeling with markers is not acceptable. All </w:t>
      </w:r>
      <w:r w:rsidR="00557E74">
        <w:rPr>
          <w:color w:val="000000"/>
        </w:rPr>
        <w:t>AQMS</w:t>
      </w:r>
      <w:r>
        <w:rPr>
          <w:color w:val="000000"/>
        </w:rPr>
        <w:t xml:space="preserve"> equipment shall be clearly identified as noted on the approved submittals.</w:t>
      </w:r>
    </w:p>
    <w:p w14:paraId="2FB34AC1" w14:textId="77777777" w:rsidR="00F45218" w:rsidRDefault="00184044">
      <w:pPr>
        <w:keepNext/>
        <w:spacing w:before="200" w:after="80"/>
      </w:pPr>
      <w:r>
        <w:rPr>
          <w:b/>
          <w:bCs/>
          <w:color w:val="000000"/>
        </w:rPr>
        <w:t>3.06 FINAL INSTALLATION OF CRITICAL SENSORS</w:t>
      </w:r>
    </w:p>
    <w:p w14:paraId="0C4791B4" w14:textId="6EA62E92" w:rsidR="00F45218" w:rsidRDefault="00184044">
      <w:pPr>
        <w:keepLines/>
        <w:spacing w:after="80"/>
        <w:ind w:left="720" w:hanging="360"/>
      </w:pPr>
      <w:r>
        <w:rPr>
          <w:color w:val="000000"/>
        </w:rPr>
        <w:t xml:space="preserve">A. Sensors will be held at the manufacturer’s location and not shipped to the site until checkout &amp; startup of the all other portions of the </w:t>
      </w:r>
      <w:r w:rsidR="00557E74">
        <w:rPr>
          <w:color w:val="000000"/>
        </w:rPr>
        <w:t>AQMS</w:t>
      </w:r>
      <w:r>
        <w:rPr>
          <w:color w:val="000000"/>
        </w:rPr>
        <w:t xml:space="preserve"> is complete, and mechanical systems are operational and ready to implement the sequences that will result in ventilation being performed on demand as indicated by the </w:t>
      </w:r>
      <w:r w:rsidR="00557E74">
        <w:rPr>
          <w:color w:val="000000"/>
        </w:rPr>
        <w:t>AQMS</w:t>
      </w:r>
      <w:r>
        <w:rPr>
          <w:color w:val="000000"/>
        </w:rPr>
        <w:t>.</w:t>
      </w:r>
    </w:p>
    <w:p w14:paraId="30AD53B9" w14:textId="77777777" w:rsidR="00F45218" w:rsidRDefault="00184044">
      <w:pPr>
        <w:keepLines/>
        <w:spacing w:after="80"/>
        <w:ind w:left="720" w:hanging="360"/>
      </w:pPr>
      <w:r>
        <w:rPr>
          <w:color w:val="000000"/>
        </w:rPr>
        <w:t>B. At the time sensors are shipped the Services Commitment agreement marked PAID IN FULL described above will be transmitted to the owner.</w:t>
      </w:r>
    </w:p>
    <w:p w14:paraId="0471B5EE" w14:textId="022B6A3B" w:rsidR="00F45218" w:rsidRDefault="00184044">
      <w:pPr>
        <w:keepNext/>
        <w:spacing w:before="200" w:after="80"/>
      </w:pPr>
      <w:r>
        <w:rPr>
          <w:b/>
          <w:bCs/>
          <w:color w:val="000000"/>
        </w:rPr>
        <w:t xml:space="preserve">3.07 ACCEPTANCE OF COMPLETED </w:t>
      </w:r>
      <w:r w:rsidR="00557E74">
        <w:rPr>
          <w:b/>
          <w:bCs/>
          <w:color w:val="000000"/>
        </w:rPr>
        <w:t>AQMS</w:t>
      </w:r>
      <w:r>
        <w:rPr>
          <w:b/>
          <w:bCs/>
          <w:color w:val="000000"/>
        </w:rPr>
        <w:t xml:space="preserve"> INSTALLATION</w:t>
      </w:r>
    </w:p>
    <w:p w14:paraId="195D1726" w14:textId="0D004B69" w:rsidR="00F45218" w:rsidRDefault="00184044">
      <w:pPr>
        <w:keepLines/>
        <w:spacing w:after="80"/>
        <w:ind w:left="720" w:hanging="360"/>
      </w:pPr>
      <w:r>
        <w:rPr>
          <w:color w:val="000000"/>
        </w:rPr>
        <w:t xml:space="preserve">A. Upon completion of the installation, the </w:t>
      </w:r>
      <w:r w:rsidR="00A37B4B">
        <w:rPr>
          <w:color w:val="000000"/>
        </w:rPr>
        <w:t>AQMSC</w:t>
      </w:r>
      <w:r>
        <w:rPr>
          <w:color w:val="000000"/>
        </w:rPr>
        <w:t xml:space="preserve"> shall initiate </w:t>
      </w:r>
      <w:r w:rsidR="001A2038">
        <w:rPr>
          <w:color w:val="000000"/>
        </w:rPr>
        <w:t>a</w:t>
      </w:r>
      <w:r>
        <w:rPr>
          <w:color w:val="000000"/>
        </w:rPr>
        <w:t xml:space="preserve">n acceptance test in the presence of the design engineer, job site project manager, and owner’s representative. Acceptance test shall be scheduled with at least 10 working days advance notice. Manufacturer's Field Service: Engage a factory- representative </w:t>
      </w:r>
      <w:r w:rsidR="001A2038">
        <w:rPr>
          <w:color w:val="000000"/>
        </w:rPr>
        <w:t>as-needed.</w:t>
      </w:r>
    </w:p>
    <w:p w14:paraId="234DBC50" w14:textId="77777777" w:rsidR="00F45218" w:rsidRDefault="00184044">
      <w:pPr>
        <w:keepLines/>
        <w:spacing w:after="80"/>
        <w:ind w:left="720" w:hanging="360"/>
      </w:pPr>
      <w:r>
        <w:rPr>
          <w:color w:val="000000"/>
        </w:rPr>
        <w:t>B. After electrical circuitry has been energized, start units to confirm proper unit operation. Remove malfunctioning units, replace with new units, and retest.</w:t>
      </w:r>
    </w:p>
    <w:p w14:paraId="783E02AE" w14:textId="77777777" w:rsidR="00F45218" w:rsidRDefault="00184044">
      <w:pPr>
        <w:keepLines/>
        <w:spacing w:after="80"/>
        <w:ind w:left="720" w:hanging="360"/>
      </w:pPr>
      <w:r>
        <w:rPr>
          <w:color w:val="000000"/>
        </w:rPr>
        <w:t>C. Demonstrate compliance with specifications, including calibration and testing, and air sampling test sequences. Adjust, calibrate, and fine tune equipment to achieve sequence of operation specified.</w:t>
      </w:r>
    </w:p>
    <w:p w14:paraId="7DF9C132" w14:textId="77777777" w:rsidR="00F45218" w:rsidRDefault="00184044">
      <w:pPr>
        <w:keepLines/>
        <w:spacing w:after="80"/>
        <w:ind w:left="720" w:hanging="360"/>
      </w:pPr>
      <w:r>
        <w:rPr>
          <w:color w:val="000000"/>
        </w:rPr>
        <w:t>D. The acceptance test shall include, but not be limited to:</w:t>
      </w:r>
    </w:p>
    <w:p w14:paraId="7175A242" w14:textId="0B5F4CCD" w:rsidR="00F45218" w:rsidRDefault="00184044">
      <w:pPr>
        <w:keepLines/>
        <w:spacing w:after="60"/>
        <w:ind w:left="1440" w:hanging="360"/>
      </w:pPr>
      <w:r>
        <w:rPr>
          <w:color w:val="000000"/>
        </w:rPr>
        <w:t xml:space="preserve">1. The </w:t>
      </w:r>
      <w:r w:rsidR="00A37B4B">
        <w:rPr>
          <w:color w:val="000000"/>
        </w:rPr>
        <w:t>AQMSC</w:t>
      </w:r>
      <w:r>
        <w:rPr>
          <w:color w:val="000000"/>
        </w:rPr>
        <w:t xml:space="preserve"> shall verify the proper operation of all input/outputs.</w:t>
      </w:r>
    </w:p>
    <w:p w14:paraId="48DEAAFF" w14:textId="6BDE4362" w:rsidR="00F45218" w:rsidRDefault="00184044">
      <w:pPr>
        <w:keepLines/>
        <w:spacing w:after="60"/>
        <w:ind w:left="1440" w:hanging="360"/>
      </w:pPr>
      <w:r>
        <w:rPr>
          <w:color w:val="000000"/>
        </w:rPr>
        <w:t xml:space="preserve">2. The </w:t>
      </w:r>
      <w:r w:rsidR="00A37B4B">
        <w:rPr>
          <w:color w:val="000000"/>
        </w:rPr>
        <w:t>AQMSC</w:t>
      </w:r>
      <w:r>
        <w:rPr>
          <w:color w:val="000000"/>
        </w:rPr>
        <w:t xml:space="preserve"> shall verify all inputs meet or exceed manufacturer’s stated tolerances for accuracy.</w:t>
      </w:r>
    </w:p>
    <w:p w14:paraId="2152DD91" w14:textId="5300631B" w:rsidR="00F45218" w:rsidRDefault="00184044">
      <w:pPr>
        <w:keepLines/>
        <w:spacing w:after="60"/>
        <w:ind w:left="1440" w:hanging="360"/>
      </w:pPr>
      <w:r>
        <w:rPr>
          <w:color w:val="000000"/>
        </w:rPr>
        <w:t xml:space="preserve">3. The </w:t>
      </w:r>
      <w:r w:rsidR="00A37B4B">
        <w:rPr>
          <w:color w:val="000000"/>
        </w:rPr>
        <w:t>AQMSC</w:t>
      </w:r>
      <w:r>
        <w:rPr>
          <w:color w:val="000000"/>
        </w:rPr>
        <w:t xml:space="preserve"> shall verify that all on-line graphical displays of air sampling test data accurately represent the real time state of the field conditions.</w:t>
      </w:r>
    </w:p>
    <w:p w14:paraId="030AD0DB" w14:textId="45E7A43E" w:rsidR="00F45218" w:rsidRDefault="00184044">
      <w:pPr>
        <w:keepLines/>
        <w:spacing w:after="60"/>
        <w:ind w:left="1440" w:hanging="360"/>
      </w:pPr>
      <w:r>
        <w:rPr>
          <w:color w:val="000000"/>
        </w:rPr>
        <w:t xml:space="preserve">4. The </w:t>
      </w:r>
      <w:r w:rsidR="00A37B4B">
        <w:rPr>
          <w:color w:val="000000"/>
        </w:rPr>
        <w:t>AQMSC</w:t>
      </w:r>
      <w:r>
        <w:rPr>
          <w:color w:val="000000"/>
        </w:rPr>
        <w:t xml:space="preserve"> shall verify the reliability of all communications</w:t>
      </w:r>
    </w:p>
    <w:p w14:paraId="50FB187B" w14:textId="77777777" w:rsidR="00F45218" w:rsidRDefault="00184044">
      <w:pPr>
        <w:keepLines/>
        <w:spacing w:after="60"/>
        <w:ind w:left="1440" w:hanging="360"/>
      </w:pPr>
      <w:r>
        <w:rPr>
          <w:color w:val="000000"/>
        </w:rPr>
        <w:t>5. The test shall include functional verification of all interfaces and system integration required to meet the scope of this project.</w:t>
      </w:r>
    </w:p>
    <w:p w14:paraId="4BE705FF" w14:textId="114D1BC0" w:rsidR="00F45218" w:rsidRDefault="00184044">
      <w:pPr>
        <w:keepLines/>
        <w:spacing w:after="60"/>
        <w:ind w:left="1440" w:hanging="360"/>
      </w:pPr>
      <w:r>
        <w:rPr>
          <w:color w:val="000000"/>
        </w:rPr>
        <w:t>6. Participation in a joint session with the B</w:t>
      </w:r>
      <w:r w:rsidR="001A2038">
        <w:rPr>
          <w:color w:val="000000"/>
        </w:rPr>
        <w:t>M</w:t>
      </w:r>
      <w:r>
        <w:rPr>
          <w:color w:val="000000"/>
        </w:rPr>
        <w:t>S contractor to demonstrate that the complete sequence of operation is being executed accordingly.</w:t>
      </w:r>
    </w:p>
    <w:p w14:paraId="78DDD3E9" w14:textId="77777777" w:rsidR="00F45218" w:rsidRDefault="00184044">
      <w:pPr>
        <w:keepLines/>
        <w:spacing w:after="80"/>
        <w:ind w:left="720" w:hanging="360"/>
      </w:pPr>
      <w:r>
        <w:rPr>
          <w:color w:val="000000"/>
        </w:rPr>
        <w:t>E. Acceptance: When the field test procedures have been successfully demonstrated to the design engineer, job site project manager, or owner’s representative and the system performance is deemed satisfactory, the system parts will be accepted for beneficial use and placed under warranty. At this time, a "notice of completion" shall be issued by the owner’s representative and the warranty period shall start.</w:t>
      </w:r>
    </w:p>
    <w:p w14:paraId="71178E66" w14:textId="77777777" w:rsidR="00F45218" w:rsidRDefault="00184044">
      <w:pPr>
        <w:keepNext/>
        <w:spacing w:before="200" w:after="80"/>
      </w:pPr>
      <w:r>
        <w:rPr>
          <w:b/>
          <w:bCs/>
          <w:color w:val="000000"/>
        </w:rPr>
        <w:t>3.08 TRAINING</w:t>
      </w:r>
    </w:p>
    <w:p w14:paraId="2FBEC987" w14:textId="7C359331" w:rsidR="00F45218" w:rsidRDefault="00184044">
      <w:pPr>
        <w:keepLines/>
        <w:spacing w:after="80"/>
        <w:ind w:left="720" w:hanging="360"/>
      </w:pPr>
      <w:r>
        <w:rPr>
          <w:color w:val="000000"/>
        </w:rPr>
        <w:t xml:space="preserve">A. The </w:t>
      </w:r>
      <w:r w:rsidR="00A37B4B">
        <w:rPr>
          <w:color w:val="000000"/>
        </w:rPr>
        <w:t>AQMSC</w:t>
      </w:r>
      <w:r>
        <w:rPr>
          <w:color w:val="000000"/>
        </w:rPr>
        <w:t xml:space="preserve"> shall provide factory-trained instructor to give full instructions to designated personnel in the operation, maintenance, and programming of the system. Instructors shall be thoroughly familiar with all aspects of the subject matter they are to teach. The training shall be specifically oriented to the system and interfacing equipment installed.</w:t>
      </w:r>
    </w:p>
    <w:p w14:paraId="45461E3A" w14:textId="77777777" w:rsidR="00F45218" w:rsidRDefault="00184044">
      <w:pPr>
        <w:keepLines/>
        <w:spacing w:after="80"/>
        <w:ind w:left="720" w:hanging="360"/>
      </w:pPr>
      <w:r>
        <w:rPr>
          <w:color w:val="000000"/>
        </w:rPr>
        <w:t>B. Instructions shall include 2 parts, the “New Equipment Orientation” and the “Product &amp; Service Training”.</w:t>
      </w:r>
    </w:p>
    <w:p w14:paraId="2E027D46" w14:textId="77777777" w:rsidR="00F45218" w:rsidRDefault="00184044">
      <w:pPr>
        <w:keepLines/>
        <w:spacing w:after="80"/>
        <w:ind w:left="720" w:hanging="360"/>
      </w:pPr>
      <w:r>
        <w:rPr>
          <w:color w:val="000000"/>
        </w:rPr>
        <w:t>C. New Equipment Orientation: A “walk-through” session shall include showing where all field equipment is located throughout the area involved in the project.</w:t>
      </w:r>
    </w:p>
    <w:p w14:paraId="308CB6FB" w14:textId="77777777" w:rsidR="00F45218" w:rsidRDefault="00184044">
      <w:pPr>
        <w:keepLines/>
        <w:spacing w:after="80"/>
        <w:ind w:left="720" w:hanging="360"/>
      </w:pPr>
      <w:r>
        <w:rPr>
          <w:color w:val="000000"/>
        </w:rPr>
        <w:t>D. Product &amp; Service Training: Train on-site personnel on the navigation and interpretation of the data and information provided by the system.</w:t>
      </w:r>
    </w:p>
    <w:p w14:paraId="215478C7" w14:textId="77777777" w:rsidR="00F45218" w:rsidRDefault="00184044">
      <w:pPr>
        <w:keepLines/>
        <w:spacing w:after="60"/>
        <w:ind w:left="1440" w:hanging="360"/>
      </w:pPr>
      <w:r>
        <w:rPr>
          <w:color w:val="000000"/>
        </w:rPr>
        <w:t>1. Train personnel on procedures and schedules for troubleshooting, servicing, and maintaining equipment.</w:t>
      </w:r>
    </w:p>
    <w:p w14:paraId="40AA299C" w14:textId="562E61ED" w:rsidR="00F45218" w:rsidRDefault="00184044">
      <w:pPr>
        <w:keepLines/>
        <w:spacing w:after="60"/>
        <w:ind w:left="1440" w:hanging="360"/>
      </w:pPr>
      <w:r>
        <w:rPr>
          <w:color w:val="000000"/>
        </w:rPr>
        <w:lastRenderedPageBreak/>
        <w:t>2. Train personnel on using the user interface and data management system.</w:t>
      </w:r>
    </w:p>
    <w:p w14:paraId="5B0B0BCE" w14:textId="77777777" w:rsidR="00F45218" w:rsidRDefault="00184044">
      <w:r>
        <w:br w:type="page"/>
      </w:r>
    </w:p>
    <w:p w14:paraId="51D0B846" w14:textId="77777777" w:rsidR="00F45218" w:rsidRDefault="00184044">
      <w:pPr>
        <w:keepNext/>
        <w:spacing w:after="200"/>
        <w:jc w:val="center"/>
      </w:pPr>
      <w:r>
        <w:rPr>
          <w:b/>
          <w:bCs/>
          <w:color w:val="000000"/>
          <w:sz w:val="32"/>
          <w:szCs w:val="32"/>
        </w:rPr>
        <w:lastRenderedPageBreak/>
        <w:t>Appendix A</w:t>
      </w:r>
    </w:p>
    <w:p w14:paraId="4F3A387C" w14:textId="172561D9" w:rsidR="00F45218" w:rsidRDefault="00E23A67" w:rsidP="000B20D4">
      <w:pPr>
        <w:keepNext/>
        <w:spacing w:before="160" w:after="100"/>
      </w:pPr>
      <w:r>
        <w:rPr>
          <w:b/>
          <w:bCs/>
          <w:color w:val="000000"/>
        </w:rPr>
        <w:t xml:space="preserve">Centralized </w:t>
      </w:r>
      <w:r w:rsidR="00184044">
        <w:rPr>
          <w:b/>
          <w:bCs/>
          <w:color w:val="000000"/>
        </w:rPr>
        <w:t xml:space="preserve">Sensor Specifications: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4"/>
        <w:gridCol w:w="7056"/>
      </w:tblGrid>
      <w:tr w:rsidR="00F45218" w14:paraId="18B97B9B" w14:textId="77777777" w:rsidTr="005675FC">
        <w:trPr>
          <w:cantSplit/>
        </w:trPr>
        <w:tc>
          <w:tcPr>
            <w:tcW w:w="10080" w:type="dxa"/>
            <w:gridSpan w:val="2"/>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0795CBD6" w14:textId="77777777" w:rsidR="00F45218" w:rsidRDefault="00184044" w:rsidP="000B20D4">
            <w:pPr>
              <w:keepNext/>
              <w:spacing w:before="40" w:after="40"/>
            </w:pPr>
            <w:r>
              <w:rPr>
                <w:b/>
                <w:bCs/>
                <w:color w:val="000000"/>
                <w:sz w:val="18"/>
                <w:szCs w:val="18"/>
              </w:rPr>
              <w:t>Sensor: Dewpoint Temp (DPT)</w:t>
            </w:r>
          </w:p>
        </w:tc>
      </w:tr>
      <w:tr w:rsidR="00F45218" w14:paraId="5FF88960"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1EC798E4" w14:textId="77777777" w:rsidR="00F45218" w:rsidRDefault="00184044" w:rsidP="000B20D4">
            <w:pPr>
              <w:keepNext/>
              <w:spacing w:before="40" w:after="40"/>
            </w:pPr>
            <w:r>
              <w:rPr>
                <w:b/>
                <w:bCs/>
                <w:color w:val="000000"/>
                <w:sz w:val="18"/>
                <w:szCs w:val="18"/>
              </w:rPr>
              <w:t>Element</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41236A" w14:textId="1509D27A" w:rsidR="00F45218" w:rsidRDefault="00E23A67" w:rsidP="000B20D4">
            <w:pPr>
              <w:keepNext/>
              <w:spacing w:before="40" w:after="40"/>
            </w:pPr>
            <w:r>
              <w:rPr>
                <w:color w:val="000000"/>
                <w:sz w:val="18"/>
                <w:szCs w:val="18"/>
              </w:rPr>
              <w:t>Mfgr. Specific</w:t>
            </w:r>
          </w:p>
        </w:tc>
      </w:tr>
      <w:tr w:rsidR="00F45218" w14:paraId="58241FF3"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5CBB08FB" w14:textId="77777777" w:rsidR="00F45218" w:rsidRDefault="00184044" w:rsidP="000B20D4">
            <w:pPr>
              <w:keepNext/>
              <w:spacing w:before="40" w:after="40"/>
            </w:pPr>
            <w:r>
              <w:rPr>
                <w:b/>
                <w:bCs/>
                <w:color w:val="000000"/>
                <w:sz w:val="18"/>
                <w:szCs w:val="18"/>
              </w:rPr>
              <w:t>Range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546E9C" w14:textId="2813528D" w:rsidR="00F45218" w:rsidRDefault="00E23A67" w:rsidP="000B20D4">
            <w:pPr>
              <w:keepNext/>
              <w:spacing w:before="40" w:after="40"/>
            </w:pPr>
            <w:r>
              <w:rPr>
                <w:color w:val="000000"/>
                <w:sz w:val="18"/>
                <w:szCs w:val="18"/>
              </w:rPr>
              <w:t>-50 - 60 C</w:t>
            </w:r>
          </w:p>
        </w:tc>
      </w:tr>
      <w:tr w:rsidR="00F45218" w14:paraId="1BE0495A"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7CEA9FD7" w14:textId="77777777" w:rsidR="00F45218" w:rsidRDefault="00184044" w:rsidP="000B20D4">
            <w:pPr>
              <w:keepNext/>
              <w:spacing w:before="40" w:after="40"/>
            </w:pPr>
            <w:r>
              <w:rPr>
                <w:b/>
                <w:bCs/>
                <w:color w:val="000000"/>
                <w:sz w:val="18"/>
                <w:szCs w:val="18"/>
              </w:rPr>
              <w:t>Accuracy</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002F0E4" w14:textId="058DF8E5" w:rsidR="00F45218" w:rsidRDefault="00184044" w:rsidP="000B20D4">
            <w:pPr>
              <w:keepNext/>
              <w:spacing w:before="40" w:after="40"/>
            </w:pPr>
            <w:r>
              <w:rPr>
                <w:sz w:val="18"/>
                <w:szCs w:val="18"/>
              </w:rPr>
              <w:t xml:space="preserve">± </w:t>
            </w:r>
            <w:r w:rsidR="00E23A67">
              <w:rPr>
                <w:sz w:val="18"/>
                <w:szCs w:val="18"/>
              </w:rPr>
              <w:t>1.5</w:t>
            </w:r>
            <w:r>
              <w:rPr>
                <w:sz w:val="18"/>
                <w:szCs w:val="18"/>
              </w:rPr>
              <w:t xml:space="preserve"> </w:t>
            </w:r>
            <w:r w:rsidR="00E23A67">
              <w:rPr>
                <w:color w:val="000000"/>
                <w:sz w:val="18"/>
                <w:szCs w:val="18"/>
              </w:rPr>
              <w:t>C</w:t>
            </w:r>
          </w:p>
        </w:tc>
      </w:tr>
      <w:tr w:rsidR="00F45218" w14:paraId="05EB52E8"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066AB21A" w14:textId="77777777" w:rsidR="00F45218" w:rsidRDefault="00184044" w:rsidP="000B20D4">
            <w:pPr>
              <w:keepNext/>
              <w:spacing w:before="40" w:after="40"/>
            </w:pPr>
            <w:r>
              <w:rPr>
                <w:b/>
                <w:bCs/>
                <w:color w:val="000000"/>
                <w:sz w:val="18"/>
                <w:szCs w:val="18"/>
              </w:rPr>
              <w:t>Response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3F4FF5" w14:textId="77777777" w:rsidR="00F45218" w:rsidRDefault="00184044" w:rsidP="000B20D4">
            <w:pPr>
              <w:keepNext/>
              <w:spacing w:before="40" w:after="40"/>
            </w:pPr>
            <w:r>
              <w:rPr>
                <w:color w:val="000000"/>
                <w:sz w:val="18"/>
                <w:szCs w:val="18"/>
              </w:rPr>
              <w:t>10 seconds</w:t>
            </w:r>
          </w:p>
        </w:tc>
      </w:tr>
      <w:tr w:rsidR="00F45218" w14:paraId="18146D7E" w14:textId="77777777" w:rsidTr="005675FC">
        <w:trPr>
          <w:cantSplit/>
        </w:trPr>
        <w:tc>
          <w:tcPr>
            <w:tcW w:w="10080" w:type="dxa"/>
            <w:gridSpan w:val="2"/>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2FD84D26" w14:textId="77777777" w:rsidR="00F45218" w:rsidRDefault="00184044" w:rsidP="000B20D4">
            <w:pPr>
              <w:keepNext/>
              <w:spacing w:before="40" w:after="40"/>
            </w:pPr>
            <w:r>
              <w:rPr>
                <w:b/>
                <w:bCs/>
                <w:color w:val="000000"/>
                <w:sz w:val="18"/>
                <w:szCs w:val="18"/>
              </w:rPr>
              <w:t>Sensor: Carbon Dioxide (CO₂)</w:t>
            </w:r>
          </w:p>
        </w:tc>
      </w:tr>
      <w:tr w:rsidR="00F45218" w14:paraId="6B16EC2A"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62B94793" w14:textId="77777777" w:rsidR="00F45218" w:rsidRDefault="00184044" w:rsidP="000B20D4">
            <w:pPr>
              <w:keepNext/>
              <w:spacing w:before="40" w:after="40"/>
            </w:pPr>
            <w:r>
              <w:rPr>
                <w:b/>
                <w:bCs/>
                <w:color w:val="000000"/>
                <w:sz w:val="18"/>
                <w:szCs w:val="18"/>
              </w:rPr>
              <w:t>Element</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FBB335" w14:textId="329220DD" w:rsidR="00F45218" w:rsidRDefault="00184044" w:rsidP="000B20D4">
            <w:pPr>
              <w:keepNext/>
              <w:spacing w:before="40" w:after="40"/>
            </w:pPr>
            <w:r>
              <w:rPr>
                <w:color w:val="000000"/>
                <w:sz w:val="18"/>
                <w:szCs w:val="18"/>
              </w:rPr>
              <w:t>Non-Dispersive Infrared Sensor</w:t>
            </w:r>
          </w:p>
        </w:tc>
      </w:tr>
      <w:tr w:rsidR="00F45218" w14:paraId="75906664"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696F0775" w14:textId="77777777" w:rsidR="00F45218" w:rsidRDefault="00184044" w:rsidP="000B20D4">
            <w:pPr>
              <w:keepNext/>
              <w:spacing w:before="40" w:after="40"/>
            </w:pPr>
            <w:r>
              <w:rPr>
                <w:b/>
                <w:bCs/>
                <w:color w:val="000000"/>
                <w:sz w:val="18"/>
                <w:szCs w:val="18"/>
              </w:rPr>
              <w:t>Range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7E0B9D" w14:textId="43B37803" w:rsidR="00F45218" w:rsidRDefault="00184044" w:rsidP="000B20D4">
            <w:pPr>
              <w:keepNext/>
              <w:spacing w:before="40" w:after="40"/>
            </w:pPr>
            <w:r>
              <w:rPr>
                <w:color w:val="000000"/>
                <w:sz w:val="18"/>
                <w:szCs w:val="18"/>
              </w:rPr>
              <w:t>0−</w:t>
            </w:r>
            <w:r w:rsidR="00E23A67">
              <w:rPr>
                <w:color w:val="000000"/>
                <w:sz w:val="18"/>
                <w:szCs w:val="18"/>
              </w:rPr>
              <w:t>5</w:t>
            </w:r>
            <w:r>
              <w:rPr>
                <w:color w:val="000000"/>
                <w:sz w:val="18"/>
                <w:szCs w:val="18"/>
              </w:rPr>
              <w:t>000 ppm</w:t>
            </w:r>
          </w:p>
        </w:tc>
      </w:tr>
      <w:tr w:rsidR="00F45218" w14:paraId="11783C7D"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3FB4FACC" w14:textId="77777777" w:rsidR="00F45218" w:rsidRDefault="00184044" w:rsidP="000B20D4">
            <w:pPr>
              <w:keepNext/>
              <w:spacing w:before="40" w:after="40"/>
            </w:pPr>
            <w:r>
              <w:rPr>
                <w:b/>
                <w:bCs/>
                <w:color w:val="000000"/>
                <w:sz w:val="18"/>
                <w:szCs w:val="18"/>
              </w:rPr>
              <w:t>Accuracy</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D063050" w14:textId="0F34BF38" w:rsidR="00F45218" w:rsidRDefault="00184044" w:rsidP="000B20D4">
            <w:pPr>
              <w:keepNext/>
              <w:spacing w:before="40" w:after="40"/>
            </w:pPr>
            <w:r>
              <w:rPr>
                <w:color w:val="000000"/>
                <w:sz w:val="18"/>
                <w:szCs w:val="18"/>
              </w:rPr>
              <w:t xml:space="preserve">± </w:t>
            </w:r>
            <w:r w:rsidR="00E23A67">
              <w:rPr>
                <w:color w:val="000000"/>
                <w:sz w:val="18"/>
                <w:szCs w:val="18"/>
              </w:rPr>
              <w:t>30</w:t>
            </w:r>
            <w:r>
              <w:rPr>
                <w:color w:val="000000"/>
                <w:sz w:val="18"/>
                <w:szCs w:val="18"/>
              </w:rPr>
              <w:t xml:space="preserve"> ppm </w:t>
            </w:r>
            <w:r w:rsidR="00E23A67">
              <w:rPr>
                <w:color w:val="000000"/>
                <w:sz w:val="18"/>
                <w:szCs w:val="18"/>
              </w:rPr>
              <w:t>± 3% Reading</w:t>
            </w:r>
          </w:p>
        </w:tc>
      </w:tr>
      <w:tr w:rsidR="00F45218" w14:paraId="1EE089EE"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4CB54F91" w14:textId="77777777" w:rsidR="00F45218" w:rsidRDefault="00184044" w:rsidP="000B20D4">
            <w:pPr>
              <w:keepNext/>
              <w:spacing w:before="40" w:after="40"/>
            </w:pPr>
            <w:r>
              <w:rPr>
                <w:b/>
                <w:bCs/>
                <w:color w:val="000000"/>
                <w:sz w:val="18"/>
                <w:szCs w:val="18"/>
              </w:rPr>
              <w:t>Resolution</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BA4471" w14:textId="7969D0E4" w:rsidR="00F45218" w:rsidRDefault="00E23A67" w:rsidP="000B20D4">
            <w:pPr>
              <w:keepNext/>
              <w:spacing w:before="40" w:after="40"/>
            </w:pPr>
            <w:r>
              <w:rPr>
                <w:color w:val="000000"/>
                <w:sz w:val="18"/>
                <w:szCs w:val="18"/>
              </w:rPr>
              <w:t>1</w:t>
            </w:r>
            <w:r w:rsidR="00184044">
              <w:rPr>
                <w:color w:val="000000"/>
                <w:sz w:val="18"/>
                <w:szCs w:val="18"/>
              </w:rPr>
              <w:t xml:space="preserve"> ppm</w:t>
            </w:r>
          </w:p>
        </w:tc>
      </w:tr>
      <w:tr w:rsidR="00F45218" w14:paraId="2FEC4F56"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27183200" w14:textId="77777777" w:rsidR="00F45218" w:rsidRDefault="00184044" w:rsidP="000B20D4">
            <w:pPr>
              <w:keepNext/>
              <w:spacing w:before="40" w:after="40"/>
            </w:pPr>
            <w:r>
              <w:rPr>
                <w:b/>
                <w:bCs/>
                <w:color w:val="000000"/>
                <w:sz w:val="18"/>
                <w:szCs w:val="18"/>
              </w:rPr>
              <w:t>Response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642E8DD" w14:textId="210E833B" w:rsidR="00F45218" w:rsidRDefault="00E23A67" w:rsidP="000B20D4">
            <w:pPr>
              <w:keepNext/>
              <w:spacing w:before="40" w:after="40"/>
            </w:pPr>
            <w:r>
              <w:rPr>
                <w:color w:val="000000"/>
                <w:sz w:val="18"/>
                <w:szCs w:val="18"/>
              </w:rPr>
              <w:t>22</w:t>
            </w:r>
            <w:r w:rsidR="00184044">
              <w:rPr>
                <w:color w:val="000000"/>
                <w:sz w:val="18"/>
                <w:szCs w:val="18"/>
              </w:rPr>
              <w:t xml:space="preserve"> seconds</w:t>
            </w:r>
          </w:p>
        </w:tc>
      </w:tr>
    </w:tbl>
    <w:p w14:paraId="17AC630C" w14:textId="1B69FE97" w:rsidR="00F45218" w:rsidRDefault="00184044" w:rsidP="000B20D4">
      <w:pPr>
        <w:keepNext/>
        <w:spacing w:before="80" w:after="200"/>
      </w:pPr>
      <w:r>
        <w:rPr>
          <w:color w:val="000000"/>
        </w:rPr>
        <w:t xml:space="preserve">*Relative Humidity and </w:t>
      </w:r>
      <w:r w:rsidR="00E23A67">
        <w:rPr>
          <w:color w:val="000000"/>
        </w:rPr>
        <w:t>Dew Point</w:t>
      </w:r>
      <w:r>
        <w:rPr>
          <w:color w:val="000000"/>
        </w:rPr>
        <w:t xml:space="preserve"> measurements are computed from dewpoint and drybulb temperatures. Therefore, a local drybulb temperature sensor is required.</w:t>
      </w:r>
    </w:p>
    <w:p w14:paraId="4B607DCE" w14:textId="503362A7" w:rsidR="00F45218" w:rsidRDefault="00184044">
      <w:pPr>
        <w:keepNext/>
        <w:spacing w:before="160" w:after="100"/>
      </w:pPr>
      <w:r>
        <w:rPr>
          <w:b/>
          <w:bCs/>
          <w:color w:val="000000"/>
        </w:rPr>
        <w:t>Sensor Specifications: Airborne Particles</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4"/>
        <w:gridCol w:w="7056"/>
      </w:tblGrid>
      <w:tr w:rsidR="00F45218" w14:paraId="238C50BB" w14:textId="77777777" w:rsidTr="005675FC">
        <w:trPr>
          <w:cantSplit/>
        </w:trPr>
        <w:tc>
          <w:tcPr>
            <w:tcW w:w="10080" w:type="dxa"/>
            <w:gridSpan w:val="2"/>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4FC71563" w14:textId="539B06AE" w:rsidR="00F45218" w:rsidRDefault="00184044">
            <w:pPr>
              <w:spacing w:before="40" w:after="40"/>
            </w:pPr>
            <w:r>
              <w:rPr>
                <w:b/>
                <w:bCs/>
                <w:color w:val="000000"/>
                <w:sz w:val="18"/>
                <w:szCs w:val="18"/>
              </w:rPr>
              <w:t>Sensor: Airborne Partic</w:t>
            </w:r>
            <w:r w:rsidR="00E23A67">
              <w:rPr>
                <w:b/>
                <w:bCs/>
                <w:color w:val="000000"/>
                <w:sz w:val="18"/>
                <w:szCs w:val="18"/>
              </w:rPr>
              <w:t>l</w:t>
            </w:r>
            <w:r>
              <w:rPr>
                <w:b/>
                <w:bCs/>
                <w:color w:val="000000"/>
                <w:sz w:val="18"/>
                <w:szCs w:val="18"/>
              </w:rPr>
              <w:t>es –</w:t>
            </w:r>
            <w:r w:rsidR="00E23A67">
              <w:rPr>
                <w:b/>
                <w:bCs/>
                <w:color w:val="000000"/>
                <w:sz w:val="18"/>
                <w:szCs w:val="18"/>
              </w:rPr>
              <w:t xml:space="preserve"> </w:t>
            </w:r>
            <w:r>
              <w:rPr>
                <w:b/>
                <w:bCs/>
                <w:color w:val="000000"/>
                <w:sz w:val="18"/>
                <w:szCs w:val="18"/>
              </w:rPr>
              <w:t>PM2.5</w:t>
            </w:r>
          </w:p>
        </w:tc>
      </w:tr>
      <w:tr w:rsidR="00F45218" w14:paraId="65896F6B"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5901E0A3" w14:textId="77777777" w:rsidR="00F45218" w:rsidRDefault="00184044">
            <w:pPr>
              <w:spacing w:before="40" w:after="40"/>
            </w:pPr>
            <w:r>
              <w:rPr>
                <w:b/>
                <w:bCs/>
                <w:color w:val="000000"/>
                <w:sz w:val="18"/>
                <w:szCs w:val="18"/>
              </w:rPr>
              <w:t>Element</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813AABA" w14:textId="77777777" w:rsidR="00F45218" w:rsidRDefault="00184044">
            <w:pPr>
              <w:spacing w:before="40" w:after="40"/>
            </w:pPr>
            <w:r>
              <w:rPr>
                <w:color w:val="000000"/>
                <w:sz w:val="18"/>
                <w:szCs w:val="18"/>
              </w:rPr>
              <w:t>Optical Particle Counter</w:t>
            </w:r>
          </w:p>
        </w:tc>
      </w:tr>
      <w:tr w:rsidR="00F45218" w14:paraId="4E1F8C35"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64845182" w14:textId="77777777" w:rsidR="00F45218" w:rsidRDefault="00184044">
            <w:pPr>
              <w:spacing w:before="40" w:after="40"/>
            </w:pPr>
            <w:r>
              <w:rPr>
                <w:b/>
                <w:bCs/>
                <w:color w:val="000000"/>
                <w:sz w:val="18"/>
                <w:szCs w:val="18"/>
              </w:rPr>
              <w:t>Range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37C8CF" w14:textId="77777777" w:rsidR="00F45218" w:rsidRDefault="00184044">
            <w:pPr>
              <w:spacing w:before="40" w:after="40"/>
            </w:pPr>
            <w:r>
              <w:rPr>
                <w:color w:val="000000"/>
                <w:sz w:val="18"/>
                <w:szCs w:val="18"/>
              </w:rPr>
              <w:t>PM2.5: 0.3−2.5µm, 0.5−2.5µm, 0.3−2.5 µm</w:t>
            </w:r>
          </w:p>
        </w:tc>
      </w:tr>
      <w:tr w:rsidR="00F45218" w14:paraId="271A4CCA"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2B52B362" w14:textId="77777777" w:rsidR="00F45218" w:rsidRDefault="00184044">
            <w:pPr>
              <w:spacing w:before="40" w:after="40"/>
            </w:pPr>
            <w:r>
              <w:rPr>
                <w:b/>
                <w:bCs/>
                <w:color w:val="000000"/>
                <w:sz w:val="18"/>
                <w:szCs w:val="18"/>
              </w:rPr>
              <w:t>Accuracy</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B8802F" w14:textId="196559C6" w:rsidR="00F45218" w:rsidRDefault="00184044">
            <w:pPr>
              <w:spacing w:before="40" w:after="40"/>
            </w:pPr>
            <w:r>
              <w:rPr>
                <w:color w:val="000000"/>
                <w:sz w:val="18"/>
                <w:szCs w:val="18"/>
              </w:rPr>
              <w:t xml:space="preserve">± </w:t>
            </w:r>
            <w:r w:rsidR="00E23A67">
              <w:rPr>
                <w:color w:val="000000"/>
                <w:sz w:val="18"/>
                <w:szCs w:val="18"/>
              </w:rPr>
              <w:t>10</w:t>
            </w:r>
            <w:r>
              <w:rPr>
                <w:color w:val="000000"/>
                <w:sz w:val="18"/>
                <w:szCs w:val="18"/>
              </w:rPr>
              <w:t>% of reading</w:t>
            </w:r>
          </w:p>
        </w:tc>
      </w:tr>
      <w:tr w:rsidR="00F45218" w14:paraId="376922E1"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3700A053" w14:textId="77777777" w:rsidR="00F45218" w:rsidRDefault="00184044">
            <w:pPr>
              <w:spacing w:before="40" w:after="40"/>
            </w:pPr>
            <w:r>
              <w:rPr>
                <w:b/>
                <w:bCs/>
                <w:color w:val="000000"/>
                <w:sz w:val="18"/>
                <w:szCs w:val="18"/>
              </w:rPr>
              <w:t>Concentration Range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E1359CF" w14:textId="663B9FCF" w:rsidR="00F45218" w:rsidRDefault="00184044">
            <w:pPr>
              <w:spacing w:before="40" w:after="40"/>
            </w:pPr>
            <w:r>
              <w:rPr>
                <w:color w:val="000000"/>
                <w:sz w:val="18"/>
                <w:szCs w:val="18"/>
              </w:rPr>
              <w:t xml:space="preserve">0−1,000,000 particles </w:t>
            </w:r>
            <w:r w:rsidR="00E23A67">
              <w:rPr>
                <w:color w:val="000000"/>
                <w:sz w:val="18"/>
                <w:szCs w:val="18"/>
              </w:rPr>
              <w:t>per liter</w:t>
            </w:r>
          </w:p>
        </w:tc>
      </w:tr>
      <w:tr w:rsidR="00F45218" w14:paraId="04DD515E" w14:textId="77777777" w:rsidTr="005675FC">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576BF2EB" w14:textId="77777777" w:rsidR="00F45218" w:rsidRDefault="00184044">
            <w:pPr>
              <w:spacing w:before="40" w:after="40"/>
            </w:pPr>
            <w:r>
              <w:rPr>
                <w:b/>
                <w:bCs/>
                <w:color w:val="000000"/>
                <w:sz w:val="18"/>
                <w:szCs w:val="18"/>
              </w:rPr>
              <w:t>Response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5311C3" w14:textId="29D3D2D3" w:rsidR="00F45218" w:rsidRDefault="005675FC">
            <w:pPr>
              <w:spacing w:before="40" w:after="40"/>
            </w:pPr>
            <w:r>
              <w:rPr>
                <w:color w:val="000000"/>
                <w:sz w:val="18"/>
                <w:szCs w:val="18"/>
              </w:rPr>
              <w:t>2</w:t>
            </w:r>
            <w:r w:rsidR="00184044">
              <w:rPr>
                <w:color w:val="000000"/>
                <w:sz w:val="18"/>
                <w:szCs w:val="18"/>
              </w:rPr>
              <w:t>0 seconds</w:t>
            </w:r>
          </w:p>
        </w:tc>
      </w:tr>
    </w:tbl>
    <w:p w14:paraId="3987295D" w14:textId="77777777" w:rsidR="00F45218" w:rsidRDefault="00F45218">
      <w:pPr>
        <w:spacing w:after="200"/>
      </w:pPr>
    </w:p>
    <w:p w14:paraId="4812FD00" w14:textId="0DB0BC4C" w:rsidR="005675FC" w:rsidRDefault="005675FC" w:rsidP="005675FC">
      <w:pPr>
        <w:keepNext/>
        <w:spacing w:before="160" w:after="100"/>
      </w:pPr>
      <w:r>
        <w:rPr>
          <w:b/>
          <w:bCs/>
          <w:color w:val="000000"/>
        </w:rPr>
        <w:t>Sensor Specifications: Carbon Monoxide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4"/>
        <w:gridCol w:w="7056"/>
      </w:tblGrid>
      <w:tr w:rsidR="005675FC" w14:paraId="348BF19E" w14:textId="77777777" w:rsidTr="00B94001">
        <w:trPr>
          <w:cantSplit/>
        </w:trPr>
        <w:tc>
          <w:tcPr>
            <w:tcW w:w="10080" w:type="dxa"/>
            <w:gridSpan w:val="2"/>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1B80BAD3" w14:textId="022E627D" w:rsidR="005675FC" w:rsidRDefault="005675FC" w:rsidP="00B94001">
            <w:pPr>
              <w:spacing w:before="40" w:after="40"/>
            </w:pPr>
            <w:r>
              <w:rPr>
                <w:b/>
                <w:bCs/>
                <w:color w:val="000000"/>
                <w:sz w:val="18"/>
                <w:szCs w:val="18"/>
              </w:rPr>
              <w:t>Sensor: Carbon Monoxide</w:t>
            </w:r>
          </w:p>
        </w:tc>
      </w:tr>
      <w:tr w:rsidR="005675FC" w14:paraId="0BFDDCD2"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77C10061" w14:textId="77777777" w:rsidR="005675FC" w:rsidRDefault="005675FC" w:rsidP="00B94001">
            <w:pPr>
              <w:spacing w:before="40" w:after="40"/>
            </w:pPr>
            <w:r>
              <w:rPr>
                <w:b/>
                <w:bCs/>
                <w:color w:val="000000"/>
                <w:sz w:val="18"/>
                <w:szCs w:val="18"/>
              </w:rPr>
              <w:t>Element</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387C1B" w14:textId="03B99F71" w:rsidR="005675FC" w:rsidRDefault="005675FC" w:rsidP="00B94001">
            <w:pPr>
              <w:spacing w:before="40" w:after="40"/>
            </w:pPr>
            <w:r>
              <w:rPr>
                <w:color w:val="000000"/>
                <w:sz w:val="18"/>
                <w:szCs w:val="18"/>
              </w:rPr>
              <w:t>Mfgr. Specific</w:t>
            </w:r>
          </w:p>
        </w:tc>
      </w:tr>
      <w:tr w:rsidR="005675FC" w14:paraId="55DF8B79"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250D22EE" w14:textId="77777777" w:rsidR="005675FC" w:rsidRDefault="005675FC" w:rsidP="00B94001">
            <w:pPr>
              <w:spacing w:before="40" w:after="40"/>
            </w:pPr>
            <w:r>
              <w:rPr>
                <w:b/>
                <w:bCs/>
                <w:color w:val="000000"/>
                <w:sz w:val="18"/>
                <w:szCs w:val="18"/>
              </w:rPr>
              <w:t>Range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01D89C" w14:textId="50F7FF78" w:rsidR="005675FC" w:rsidRDefault="005675FC" w:rsidP="00B94001">
            <w:pPr>
              <w:spacing w:before="40" w:after="40"/>
            </w:pPr>
            <w:r>
              <w:rPr>
                <w:color w:val="000000"/>
                <w:sz w:val="18"/>
                <w:szCs w:val="18"/>
              </w:rPr>
              <w:t>0 - 10 ppm</w:t>
            </w:r>
          </w:p>
        </w:tc>
      </w:tr>
      <w:tr w:rsidR="005675FC" w14:paraId="56ABD684"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7BF680A3" w14:textId="77777777" w:rsidR="005675FC" w:rsidRDefault="005675FC" w:rsidP="00B94001">
            <w:pPr>
              <w:spacing w:before="40" w:after="40"/>
            </w:pPr>
            <w:r>
              <w:rPr>
                <w:b/>
                <w:bCs/>
                <w:color w:val="000000"/>
                <w:sz w:val="18"/>
                <w:szCs w:val="18"/>
              </w:rPr>
              <w:t>Accuracy</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AB1EBB2" w14:textId="79871130" w:rsidR="005675FC" w:rsidRDefault="005675FC" w:rsidP="00B94001">
            <w:pPr>
              <w:spacing w:before="40" w:after="40"/>
            </w:pPr>
            <w:r>
              <w:rPr>
                <w:color w:val="000000"/>
                <w:sz w:val="18"/>
                <w:szCs w:val="18"/>
              </w:rPr>
              <w:t>± 5% full scale</w:t>
            </w:r>
          </w:p>
        </w:tc>
      </w:tr>
      <w:tr w:rsidR="005675FC" w14:paraId="7489D690"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19517167" w14:textId="663E02C8" w:rsidR="005675FC" w:rsidRDefault="005675FC" w:rsidP="00B94001">
            <w:pPr>
              <w:spacing w:before="40" w:after="40"/>
            </w:pPr>
            <w:r>
              <w:rPr>
                <w:b/>
                <w:bCs/>
                <w:color w:val="000000"/>
                <w:sz w:val="18"/>
                <w:szCs w:val="18"/>
              </w:rPr>
              <w:t>Resolution</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784206" w14:textId="72A26A71" w:rsidR="005675FC" w:rsidRDefault="005675FC" w:rsidP="00B94001">
            <w:pPr>
              <w:spacing w:before="40" w:after="40"/>
            </w:pPr>
            <w:r>
              <w:rPr>
                <w:color w:val="000000"/>
                <w:sz w:val="18"/>
                <w:szCs w:val="18"/>
              </w:rPr>
              <w:t>0.001 ppm</w:t>
            </w:r>
          </w:p>
        </w:tc>
      </w:tr>
      <w:tr w:rsidR="005675FC" w14:paraId="2CE702D3"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66F95237" w14:textId="77777777" w:rsidR="005675FC" w:rsidRDefault="005675FC" w:rsidP="00B94001">
            <w:pPr>
              <w:spacing w:before="40" w:after="40"/>
            </w:pPr>
            <w:r>
              <w:rPr>
                <w:b/>
                <w:bCs/>
                <w:color w:val="000000"/>
                <w:sz w:val="18"/>
                <w:szCs w:val="18"/>
              </w:rPr>
              <w:t>Response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5D3E439" w14:textId="652F2842" w:rsidR="005675FC" w:rsidRDefault="005675FC" w:rsidP="00B94001">
            <w:pPr>
              <w:spacing w:before="40" w:after="40"/>
            </w:pPr>
            <w:r>
              <w:rPr>
                <w:color w:val="000000"/>
                <w:sz w:val="18"/>
                <w:szCs w:val="18"/>
              </w:rPr>
              <w:t>30 seconds</w:t>
            </w:r>
          </w:p>
        </w:tc>
      </w:tr>
    </w:tbl>
    <w:p w14:paraId="5B96ED1B" w14:textId="77777777" w:rsidR="005675FC" w:rsidRDefault="005675FC">
      <w:pPr>
        <w:spacing w:after="200"/>
      </w:pPr>
    </w:p>
    <w:p w14:paraId="114AA0B1" w14:textId="77777777" w:rsidR="00F45218" w:rsidRDefault="00184044">
      <w:pPr>
        <w:keepNext/>
        <w:spacing w:before="160" w:after="100"/>
      </w:pPr>
      <w:r>
        <w:rPr>
          <w:b/>
          <w:bCs/>
          <w:color w:val="000000"/>
        </w:rPr>
        <w:lastRenderedPageBreak/>
        <w:t>Sensor Specifications: Total Volatile Organic Compounds</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3780"/>
        <w:gridCol w:w="3780"/>
      </w:tblGrid>
      <w:tr w:rsidR="00F45218" w14:paraId="569AD8D6" w14:textId="77777777" w:rsidTr="005675FC">
        <w:trPr>
          <w:cantSplit/>
        </w:trPr>
        <w:tc>
          <w:tcPr>
            <w:tcW w:w="10080" w:type="dxa"/>
            <w:gridSpan w:val="3"/>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770359D9" w14:textId="77777777" w:rsidR="00F45218" w:rsidRDefault="00184044" w:rsidP="000B20D4">
            <w:pPr>
              <w:keepNext/>
              <w:spacing w:before="40" w:after="40"/>
            </w:pPr>
            <w:r>
              <w:rPr>
                <w:b/>
                <w:bCs/>
                <w:color w:val="000000"/>
                <w:sz w:val="18"/>
                <w:szCs w:val="18"/>
              </w:rPr>
              <w:t>Sensor: TVOCs</w:t>
            </w:r>
          </w:p>
        </w:tc>
      </w:tr>
      <w:tr w:rsidR="00F45218" w14:paraId="5958C958" w14:textId="77777777" w:rsidTr="005675FC">
        <w:trPr>
          <w:cantSplit/>
        </w:trPr>
        <w:tc>
          <w:tcPr>
            <w:tcW w:w="252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0D7D5F17" w14:textId="77777777" w:rsidR="00F45218" w:rsidRDefault="00184044" w:rsidP="000B20D4">
            <w:pPr>
              <w:keepNext/>
              <w:spacing w:before="40" w:after="40"/>
            </w:pPr>
            <w:r>
              <w:rPr>
                <w:b/>
                <w:bCs/>
                <w:color w:val="000000"/>
                <w:sz w:val="18"/>
                <w:szCs w:val="18"/>
              </w:rPr>
              <w:t>Technology</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DB5A490" w14:textId="50987665" w:rsidR="00F45218" w:rsidRDefault="005675FC" w:rsidP="000B20D4">
            <w:pPr>
              <w:keepNext/>
              <w:spacing w:before="40" w:after="40"/>
            </w:pPr>
            <w:r>
              <w:rPr>
                <w:color w:val="000000"/>
                <w:sz w:val="18"/>
                <w:szCs w:val="18"/>
              </w:rPr>
              <w:t>Mfgr. Specific</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C76EC6C" w14:textId="77777777" w:rsidR="00F45218" w:rsidRDefault="00184044" w:rsidP="000B20D4">
            <w:pPr>
              <w:keepNext/>
              <w:spacing w:before="40" w:after="40"/>
            </w:pPr>
            <w:r>
              <w:rPr>
                <w:color w:val="000000"/>
                <w:sz w:val="18"/>
                <w:szCs w:val="18"/>
              </w:rPr>
              <w:t>PID</w:t>
            </w:r>
          </w:p>
        </w:tc>
      </w:tr>
      <w:tr w:rsidR="00F45218" w14:paraId="36C7CC51" w14:textId="77777777" w:rsidTr="005675FC">
        <w:trPr>
          <w:cantSplit/>
        </w:trPr>
        <w:tc>
          <w:tcPr>
            <w:tcW w:w="252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3E311434" w14:textId="77777777" w:rsidR="00F45218" w:rsidRDefault="00184044" w:rsidP="000B20D4">
            <w:pPr>
              <w:keepNext/>
              <w:spacing w:before="40" w:after="40"/>
            </w:pPr>
            <w:r>
              <w:rPr>
                <w:b/>
                <w:bCs/>
                <w:color w:val="000000"/>
                <w:sz w:val="18"/>
                <w:szCs w:val="18"/>
              </w:rPr>
              <w:t>Element</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BE0E38E" w14:textId="538E8B64" w:rsidR="00F45218" w:rsidRDefault="005675FC" w:rsidP="000B20D4">
            <w:pPr>
              <w:keepNext/>
              <w:spacing w:before="40" w:after="40"/>
            </w:pPr>
            <w:r>
              <w:rPr>
                <w:color w:val="000000"/>
                <w:sz w:val="18"/>
                <w:szCs w:val="18"/>
              </w:rPr>
              <w:t>Mfgr. Specific</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86C887" w14:textId="77777777" w:rsidR="00F45218" w:rsidRDefault="00184044" w:rsidP="000B20D4">
            <w:pPr>
              <w:keepNext/>
              <w:spacing w:before="40" w:after="40"/>
            </w:pPr>
            <w:r>
              <w:rPr>
                <w:color w:val="000000"/>
                <w:sz w:val="18"/>
                <w:szCs w:val="18"/>
              </w:rPr>
              <w:t>Photoionization Detector (PID) – VOCs &amp; other gases with ionization potentials &lt;10.6eV</w:t>
            </w:r>
          </w:p>
        </w:tc>
      </w:tr>
      <w:tr w:rsidR="00F45218" w14:paraId="4C5E0F6C" w14:textId="77777777" w:rsidTr="005675FC">
        <w:trPr>
          <w:cantSplit/>
        </w:trPr>
        <w:tc>
          <w:tcPr>
            <w:tcW w:w="252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29F62135" w14:textId="77777777" w:rsidR="00F45218" w:rsidRDefault="00184044" w:rsidP="000B20D4">
            <w:pPr>
              <w:keepNext/>
              <w:spacing w:before="40" w:after="40"/>
            </w:pPr>
            <w:r>
              <w:rPr>
                <w:b/>
                <w:bCs/>
                <w:color w:val="000000"/>
                <w:sz w:val="18"/>
                <w:szCs w:val="18"/>
              </w:rPr>
              <w:t>Range</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64C9AA" w14:textId="0F4947F4" w:rsidR="00F45218" w:rsidRDefault="00184044" w:rsidP="000B20D4">
            <w:pPr>
              <w:keepNext/>
              <w:spacing w:before="40" w:after="40"/>
            </w:pPr>
            <w:r>
              <w:rPr>
                <w:sz w:val="18"/>
                <w:szCs w:val="18"/>
              </w:rPr>
              <w:t>0−</w:t>
            </w:r>
            <w:r w:rsidR="005675FC">
              <w:rPr>
                <w:sz w:val="18"/>
                <w:szCs w:val="18"/>
              </w:rPr>
              <w:t>1</w:t>
            </w:r>
            <w:r>
              <w:rPr>
                <w:sz w:val="18"/>
                <w:szCs w:val="18"/>
              </w:rPr>
              <w:t>0 ppm (as Isobutylene)</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F996FAD" w14:textId="0224AA4E" w:rsidR="00F45218" w:rsidRDefault="00184044" w:rsidP="000B20D4">
            <w:pPr>
              <w:keepNext/>
              <w:spacing w:before="40" w:after="40"/>
            </w:pPr>
            <w:r>
              <w:rPr>
                <w:sz w:val="18"/>
                <w:szCs w:val="18"/>
              </w:rPr>
              <w:t>0−</w:t>
            </w:r>
            <w:r w:rsidR="005675FC">
              <w:rPr>
                <w:sz w:val="18"/>
                <w:szCs w:val="18"/>
              </w:rPr>
              <w:t>3</w:t>
            </w:r>
            <w:r>
              <w:rPr>
                <w:sz w:val="18"/>
                <w:szCs w:val="18"/>
              </w:rPr>
              <w:t xml:space="preserve"> ppm (as Isobutylene)</w:t>
            </w:r>
            <w:r>
              <w:rPr>
                <w:sz w:val="18"/>
                <w:szCs w:val="18"/>
              </w:rPr>
              <w:br/>
            </w:r>
          </w:p>
        </w:tc>
      </w:tr>
      <w:tr w:rsidR="00F45218" w14:paraId="5769D5D5" w14:textId="77777777" w:rsidTr="005675FC">
        <w:trPr>
          <w:cantSplit/>
        </w:trPr>
        <w:tc>
          <w:tcPr>
            <w:tcW w:w="252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4F827854" w14:textId="77777777" w:rsidR="00F45218" w:rsidRDefault="00184044" w:rsidP="000B20D4">
            <w:pPr>
              <w:keepNext/>
              <w:spacing w:before="40" w:after="40"/>
            </w:pPr>
            <w:r>
              <w:rPr>
                <w:b/>
                <w:bCs/>
                <w:color w:val="000000"/>
                <w:sz w:val="18"/>
                <w:szCs w:val="18"/>
              </w:rPr>
              <w:t>Accuracy</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B4EFD0A" w14:textId="2F0DF8DD" w:rsidR="00F45218" w:rsidRDefault="00184044" w:rsidP="000B20D4">
            <w:pPr>
              <w:keepNext/>
              <w:spacing w:before="40" w:after="40"/>
            </w:pPr>
            <w:r>
              <w:rPr>
                <w:color w:val="000000"/>
                <w:sz w:val="18"/>
                <w:szCs w:val="18"/>
              </w:rPr>
              <w:t xml:space="preserve">± .5 ppm </w:t>
            </w:r>
            <w:r w:rsidR="005675FC">
              <w:rPr>
                <w:color w:val="000000"/>
                <w:sz w:val="18"/>
                <w:szCs w:val="18"/>
              </w:rPr>
              <w:t>full scale</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4E5043" w14:textId="5ECC2550" w:rsidR="00F45218" w:rsidRDefault="00184044" w:rsidP="000B20D4">
            <w:pPr>
              <w:keepNext/>
              <w:spacing w:before="40" w:after="40"/>
            </w:pPr>
            <w:r>
              <w:rPr>
                <w:color w:val="000000"/>
                <w:sz w:val="18"/>
                <w:szCs w:val="18"/>
              </w:rPr>
              <w:t>± .</w:t>
            </w:r>
            <w:r w:rsidR="005675FC">
              <w:rPr>
                <w:color w:val="000000"/>
                <w:sz w:val="18"/>
                <w:szCs w:val="18"/>
              </w:rPr>
              <w:t>1</w:t>
            </w:r>
            <w:r>
              <w:rPr>
                <w:color w:val="000000"/>
                <w:sz w:val="18"/>
                <w:szCs w:val="18"/>
              </w:rPr>
              <w:t xml:space="preserve"> ppm (as Isobutylene)</w:t>
            </w:r>
          </w:p>
        </w:tc>
      </w:tr>
      <w:tr w:rsidR="00F45218" w14:paraId="442DDCD1" w14:textId="77777777" w:rsidTr="005675FC">
        <w:trPr>
          <w:cantSplit/>
        </w:trPr>
        <w:tc>
          <w:tcPr>
            <w:tcW w:w="252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123D2EC4" w14:textId="77777777" w:rsidR="00F45218" w:rsidRDefault="00184044" w:rsidP="000B20D4">
            <w:pPr>
              <w:keepNext/>
              <w:spacing w:before="40" w:after="40"/>
            </w:pPr>
            <w:r>
              <w:rPr>
                <w:b/>
                <w:bCs/>
                <w:color w:val="000000"/>
                <w:sz w:val="18"/>
                <w:szCs w:val="18"/>
              </w:rPr>
              <w:t>Resolution</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037C3A8" w14:textId="77777777" w:rsidR="00F45218" w:rsidRDefault="00184044" w:rsidP="000B20D4">
            <w:pPr>
              <w:keepNext/>
              <w:spacing w:before="40" w:after="40"/>
            </w:pPr>
            <w:r>
              <w:rPr>
                <w:color w:val="000000"/>
                <w:sz w:val="18"/>
                <w:szCs w:val="18"/>
              </w:rPr>
              <w:t>0.2 ppm</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59F58D" w14:textId="77777777" w:rsidR="00F45218" w:rsidRDefault="00184044" w:rsidP="000B20D4">
            <w:pPr>
              <w:keepNext/>
              <w:spacing w:before="40" w:after="40"/>
            </w:pPr>
            <w:r>
              <w:rPr>
                <w:color w:val="000000"/>
                <w:sz w:val="18"/>
                <w:szCs w:val="18"/>
              </w:rPr>
              <w:t>0.025 ppm</w:t>
            </w:r>
          </w:p>
        </w:tc>
      </w:tr>
      <w:tr w:rsidR="00F45218" w14:paraId="084AB6E5" w14:textId="77777777" w:rsidTr="005675FC">
        <w:trPr>
          <w:cantSplit/>
        </w:trPr>
        <w:tc>
          <w:tcPr>
            <w:tcW w:w="252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2E7D196A" w14:textId="77777777" w:rsidR="00F45218" w:rsidRDefault="00184044" w:rsidP="000B20D4">
            <w:pPr>
              <w:keepNext/>
              <w:spacing w:before="40" w:after="40"/>
            </w:pPr>
            <w:r>
              <w:rPr>
                <w:b/>
                <w:bCs/>
                <w:color w:val="000000"/>
                <w:sz w:val="18"/>
                <w:szCs w:val="18"/>
              </w:rPr>
              <w:t>Drift Stability</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044C908" w14:textId="77777777" w:rsidR="00F45218" w:rsidRDefault="00184044" w:rsidP="000B20D4">
            <w:pPr>
              <w:keepNext/>
              <w:spacing w:before="40" w:after="40"/>
            </w:pPr>
            <w:r>
              <w:rPr>
                <w:sz w:val="18"/>
                <w:szCs w:val="18"/>
              </w:rPr>
              <w:t>± 15 ppm / 6 months</w:t>
            </w:r>
            <w:r>
              <w:rPr>
                <w:sz w:val="18"/>
                <w:szCs w:val="18"/>
              </w:rPr>
              <w:br/>
              <w:t>@ 50 ppm</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9E1035C" w14:textId="77777777" w:rsidR="00F45218" w:rsidRDefault="00184044" w:rsidP="000B20D4">
            <w:pPr>
              <w:keepNext/>
              <w:spacing w:before="40" w:after="40"/>
            </w:pPr>
            <w:r>
              <w:rPr>
                <w:sz w:val="18"/>
                <w:szCs w:val="18"/>
              </w:rPr>
              <w:t>± 2 ppm / 6 months</w:t>
            </w:r>
            <w:r>
              <w:rPr>
                <w:sz w:val="18"/>
                <w:szCs w:val="18"/>
              </w:rPr>
              <w:br/>
              <w:t>@ 5 ppm</w:t>
            </w:r>
          </w:p>
        </w:tc>
      </w:tr>
      <w:tr w:rsidR="00F45218" w14:paraId="7DE178CA" w14:textId="77777777" w:rsidTr="005675FC">
        <w:trPr>
          <w:cantSplit/>
        </w:trPr>
        <w:tc>
          <w:tcPr>
            <w:tcW w:w="2520"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355713D5" w14:textId="77777777" w:rsidR="00F45218" w:rsidRDefault="00184044" w:rsidP="000B20D4">
            <w:pPr>
              <w:keepNext/>
              <w:spacing w:before="40" w:after="40"/>
            </w:pPr>
            <w:r>
              <w:rPr>
                <w:b/>
                <w:bCs/>
                <w:color w:val="000000"/>
                <w:sz w:val="18"/>
                <w:szCs w:val="18"/>
              </w:rPr>
              <w:t>Response</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8A0A566" w14:textId="416080FD" w:rsidR="00F45218" w:rsidRDefault="005675FC" w:rsidP="000B20D4">
            <w:pPr>
              <w:keepNext/>
              <w:spacing w:before="40" w:after="40"/>
            </w:pPr>
            <w:r>
              <w:rPr>
                <w:color w:val="000000"/>
                <w:sz w:val="18"/>
                <w:szCs w:val="18"/>
              </w:rPr>
              <w:t>2</w:t>
            </w:r>
            <w:r w:rsidR="00184044">
              <w:rPr>
                <w:color w:val="000000"/>
                <w:sz w:val="18"/>
                <w:szCs w:val="18"/>
              </w:rPr>
              <w:t>0 seconds</w:t>
            </w:r>
          </w:p>
        </w:tc>
        <w:tc>
          <w:tcPr>
            <w:tcW w:w="3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5F61DC8" w14:textId="164A2B86" w:rsidR="00F45218" w:rsidRDefault="005675FC" w:rsidP="000B20D4">
            <w:pPr>
              <w:keepNext/>
              <w:spacing w:before="40" w:after="40"/>
            </w:pPr>
            <w:r>
              <w:rPr>
                <w:color w:val="000000"/>
                <w:sz w:val="18"/>
                <w:szCs w:val="18"/>
              </w:rPr>
              <w:t>2</w:t>
            </w:r>
            <w:r w:rsidR="00184044">
              <w:rPr>
                <w:color w:val="000000"/>
                <w:sz w:val="18"/>
                <w:szCs w:val="18"/>
              </w:rPr>
              <w:t>0 seconds</w:t>
            </w:r>
          </w:p>
        </w:tc>
      </w:tr>
    </w:tbl>
    <w:p w14:paraId="02308FE9" w14:textId="77777777" w:rsidR="005675FC" w:rsidRDefault="005675FC"/>
    <w:p w14:paraId="1C0D8655" w14:textId="31E1ECB6" w:rsidR="005675FC" w:rsidRDefault="005675FC" w:rsidP="005675FC">
      <w:pPr>
        <w:keepNext/>
        <w:spacing w:before="160" w:after="100"/>
      </w:pPr>
      <w:r>
        <w:rPr>
          <w:b/>
          <w:bCs/>
          <w:color w:val="000000"/>
        </w:rPr>
        <w:t>Sensor Specifications: Formaldehyde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4"/>
        <w:gridCol w:w="7056"/>
      </w:tblGrid>
      <w:tr w:rsidR="005675FC" w14:paraId="3A24E7F6" w14:textId="77777777" w:rsidTr="00B94001">
        <w:trPr>
          <w:cantSplit/>
        </w:trPr>
        <w:tc>
          <w:tcPr>
            <w:tcW w:w="10080" w:type="dxa"/>
            <w:gridSpan w:val="2"/>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4DE7368F" w14:textId="34C9679E" w:rsidR="005675FC" w:rsidRDefault="005675FC" w:rsidP="00B94001">
            <w:pPr>
              <w:spacing w:before="40" w:after="40"/>
            </w:pPr>
            <w:r>
              <w:rPr>
                <w:b/>
                <w:bCs/>
                <w:color w:val="000000"/>
                <w:sz w:val="18"/>
                <w:szCs w:val="18"/>
              </w:rPr>
              <w:t>Sensor: Formaldehyde</w:t>
            </w:r>
          </w:p>
        </w:tc>
      </w:tr>
      <w:tr w:rsidR="005675FC" w14:paraId="098E9E6E"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34E3A44E" w14:textId="77777777" w:rsidR="005675FC" w:rsidRDefault="005675FC" w:rsidP="00B94001">
            <w:pPr>
              <w:spacing w:before="40" w:after="40"/>
            </w:pPr>
            <w:r>
              <w:rPr>
                <w:b/>
                <w:bCs/>
                <w:color w:val="000000"/>
                <w:sz w:val="18"/>
                <w:szCs w:val="18"/>
              </w:rPr>
              <w:t>Element</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23194F" w14:textId="77777777" w:rsidR="005675FC" w:rsidRDefault="005675FC" w:rsidP="00B94001">
            <w:pPr>
              <w:spacing w:before="40" w:after="40"/>
            </w:pPr>
            <w:r>
              <w:rPr>
                <w:color w:val="000000"/>
                <w:sz w:val="18"/>
                <w:szCs w:val="18"/>
              </w:rPr>
              <w:t>Mfgr. Specific</w:t>
            </w:r>
          </w:p>
        </w:tc>
      </w:tr>
      <w:tr w:rsidR="005675FC" w14:paraId="1F6D5D74"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3F609450" w14:textId="77777777" w:rsidR="005675FC" w:rsidRDefault="005675FC" w:rsidP="00B94001">
            <w:pPr>
              <w:spacing w:before="40" w:after="40"/>
            </w:pPr>
            <w:r>
              <w:rPr>
                <w:b/>
                <w:bCs/>
                <w:color w:val="000000"/>
                <w:sz w:val="18"/>
                <w:szCs w:val="18"/>
              </w:rPr>
              <w:t>Range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269D4C" w14:textId="1FB1B318" w:rsidR="005675FC" w:rsidRDefault="005675FC" w:rsidP="00B94001">
            <w:pPr>
              <w:spacing w:before="40" w:after="40"/>
            </w:pPr>
            <w:r>
              <w:rPr>
                <w:color w:val="000000"/>
                <w:sz w:val="18"/>
                <w:szCs w:val="18"/>
              </w:rPr>
              <w:t>0.03 - 2 ppm</w:t>
            </w:r>
          </w:p>
        </w:tc>
      </w:tr>
      <w:tr w:rsidR="005675FC" w14:paraId="183375E1"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41A6F3E5" w14:textId="77777777" w:rsidR="005675FC" w:rsidRDefault="005675FC" w:rsidP="00B94001">
            <w:pPr>
              <w:spacing w:before="40" w:after="40"/>
            </w:pPr>
            <w:r>
              <w:rPr>
                <w:b/>
                <w:bCs/>
                <w:color w:val="000000"/>
                <w:sz w:val="18"/>
                <w:szCs w:val="18"/>
              </w:rPr>
              <w:t>Accuracy</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E78058" w14:textId="59A8BBA8" w:rsidR="005675FC" w:rsidRDefault="005675FC" w:rsidP="00B94001">
            <w:pPr>
              <w:spacing w:before="40" w:after="40"/>
            </w:pPr>
            <w:r>
              <w:rPr>
                <w:color w:val="000000"/>
                <w:sz w:val="18"/>
                <w:szCs w:val="18"/>
              </w:rPr>
              <w:t>± 10%</w:t>
            </w:r>
          </w:p>
        </w:tc>
      </w:tr>
      <w:tr w:rsidR="005675FC" w14:paraId="6F2A4EB4"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093DFE47" w14:textId="77777777" w:rsidR="005675FC" w:rsidRDefault="005675FC" w:rsidP="00B94001">
            <w:pPr>
              <w:spacing w:before="40" w:after="40"/>
            </w:pPr>
            <w:r>
              <w:rPr>
                <w:b/>
                <w:bCs/>
                <w:color w:val="000000"/>
                <w:sz w:val="18"/>
                <w:szCs w:val="18"/>
              </w:rPr>
              <w:t>Resolution</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A508C7D" w14:textId="77777777" w:rsidR="005675FC" w:rsidRDefault="005675FC" w:rsidP="00B94001">
            <w:pPr>
              <w:spacing w:before="40" w:after="40"/>
            </w:pPr>
            <w:r>
              <w:rPr>
                <w:color w:val="000000"/>
                <w:sz w:val="18"/>
                <w:szCs w:val="18"/>
              </w:rPr>
              <w:t>0.001 ppm</w:t>
            </w:r>
          </w:p>
        </w:tc>
      </w:tr>
      <w:tr w:rsidR="005675FC" w14:paraId="11D1E440"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451A518B" w14:textId="77777777" w:rsidR="005675FC" w:rsidRDefault="005675FC" w:rsidP="00B94001">
            <w:pPr>
              <w:spacing w:before="40" w:after="40"/>
            </w:pPr>
            <w:r>
              <w:rPr>
                <w:b/>
                <w:bCs/>
                <w:color w:val="000000"/>
                <w:sz w:val="18"/>
                <w:szCs w:val="18"/>
              </w:rPr>
              <w:t>Response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DB7089B" w14:textId="1A8E90A0" w:rsidR="005675FC" w:rsidRDefault="005675FC" w:rsidP="00B94001">
            <w:pPr>
              <w:spacing w:before="40" w:after="40"/>
            </w:pPr>
            <w:r>
              <w:rPr>
                <w:color w:val="000000"/>
                <w:sz w:val="18"/>
                <w:szCs w:val="18"/>
              </w:rPr>
              <w:t>40 seconds</w:t>
            </w:r>
          </w:p>
        </w:tc>
      </w:tr>
    </w:tbl>
    <w:p w14:paraId="742FE56F" w14:textId="77777777" w:rsidR="005675FC" w:rsidRDefault="005675FC"/>
    <w:p w14:paraId="6C81BB06" w14:textId="1A9BEA6C" w:rsidR="005675FC" w:rsidRDefault="005675FC" w:rsidP="005675FC">
      <w:pPr>
        <w:keepNext/>
        <w:spacing w:before="160" w:after="100"/>
      </w:pPr>
      <w:r>
        <w:rPr>
          <w:b/>
          <w:bCs/>
          <w:color w:val="000000"/>
        </w:rPr>
        <w:t>Sensor Specifications: Ammonia</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4"/>
        <w:gridCol w:w="7056"/>
      </w:tblGrid>
      <w:tr w:rsidR="005675FC" w14:paraId="79B60AB2" w14:textId="77777777" w:rsidTr="00B94001">
        <w:trPr>
          <w:cantSplit/>
        </w:trPr>
        <w:tc>
          <w:tcPr>
            <w:tcW w:w="10080" w:type="dxa"/>
            <w:gridSpan w:val="2"/>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47F0BE01" w14:textId="3326591B" w:rsidR="005675FC" w:rsidRDefault="005675FC" w:rsidP="00B94001">
            <w:pPr>
              <w:spacing w:before="40" w:after="40"/>
            </w:pPr>
            <w:r>
              <w:rPr>
                <w:b/>
                <w:bCs/>
                <w:color w:val="000000"/>
                <w:sz w:val="18"/>
                <w:szCs w:val="18"/>
              </w:rPr>
              <w:t>Sensor: Ammonia</w:t>
            </w:r>
          </w:p>
        </w:tc>
      </w:tr>
      <w:tr w:rsidR="005675FC" w14:paraId="3E588686"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57C542CD" w14:textId="77777777" w:rsidR="005675FC" w:rsidRDefault="005675FC" w:rsidP="00B94001">
            <w:pPr>
              <w:spacing w:before="40" w:after="40"/>
            </w:pPr>
            <w:r>
              <w:rPr>
                <w:b/>
                <w:bCs/>
                <w:color w:val="000000"/>
                <w:sz w:val="18"/>
                <w:szCs w:val="18"/>
              </w:rPr>
              <w:t>Element</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5A0A14B" w14:textId="77777777" w:rsidR="005675FC" w:rsidRDefault="005675FC" w:rsidP="00B94001">
            <w:pPr>
              <w:spacing w:before="40" w:after="40"/>
            </w:pPr>
            <w:r>
              <w:rPr>
                <w:color w:val="000000"/>
                <w:sz w:val="18"/>
                <w:szCs w:val="18"/>
              </w:rPr>
              <w:t>Mfgr. Specific</w:t>
            </w:r>
          </w:p>
        </w:tc>
      </w:tr>
      <w:tr w:rsidR="005675FC" w14:paraId="02C69B55"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652D9912" w14:textId="77777777" w:rsidR="005675FC" w:rsidRDefault="005675FC" w:rsidP="00B94001">
            <w:pPr>
              <w:spacing w:before="40" w:after="40"/>
            </w:pPr>
            <w:r>
              <w:rPr>
                <w:b/>
                <w:bCs/>
                <w:color w:val="000000"/>
                <w:sz w:val="18"/>
                <w:szCs w:val="18"/>
              </w:rPr>
              <w:t>Range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15631F0" w14:textId="7876B3D5" w:rsidR="005675FC" w:rsidRDefault="005675FC" w:rsidP="00B94001">
            <w:pPr>
              <w:spacing w:before="40" w:after="40"/>
            </w:pPr>
            <w:r>
              <w:rPr>
                <w:color w:val="000000"/>
                <w:sz w:val="18"/>
                <w:szCs w:val="18"/>
              </w:rPr>
              <w:t>0 – 100 ppm</w:t>
            </w:r>
          </w:p>
        </w:tc>
      </w:tr>
      <w:tr w:rsidR="005675FC" w14:paraId="2C8D9971"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1841C8E0" w14:textId="77777777" w:rsidR="005675FC" w:rsidRDefault="005675FC" w:rsidP="00B94001">
            <w:pPr>
              <w:spacing w:before="40" w:after="40"/>
            </w:pPr>
            <w:r>
              <w:rPr>
                <w:b/>
                <w:bCs/>
                <w:color w:val="000000"/>
                <w:sz w:val="18"/>
                <w:szCs w:val="18"/>
              </w:rPr>
              <w:t>Accuracy</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EC3E74F" w14:textId="77777777" w:rsidR="005675FC" w:rsidRDefault="005675FC" w:rsidP="00B94001">
            <w:pPr>
              <w:spacing w:before="40" w:after="40"/>
            </w:pPr>
            <w:r>
              <w:rPr>
                <w:color w:val="000000"/>
                <w:sz w:val="18"/>
                <w:szCs w:val="18"/>
              </w:rPr>
              <w:t>± 5% full scale</w:t>
            </w:r>
          </w:p>
        </w:tc>
      </w:tr>
      <w:tr w:rsidR="005675FC" w14:paraId="24DA4F9F"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4F44526D" w14:textId="77777777" w:rsidR="005675FC" w:rsidRDefault="005675FC" w:rsidP="00B94001">
            <w:pPr>
              <w:spacing w:before="40" w:after="40"/>
            </w:pPr>
            <w:r>
              <w:rPr>
                <w:b/>
                <w:bCs/>
                <w:color w:val="000000"/>
                <w:sz w:val="18"/>
                <w:szCs w:val="18"/>
              </w:rPr>
              <w:t>Resolution</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B1AF94A" w14:textId="4D027670" w:rsidR="005675FC" w:rsidRDefault="005675FC" w:rsidP="00B94001">
            <w:pPr>
              <w:spacing w:before="40" w:after="40"/>
            </w:pPr>
            <w:r>
              <w:rPr>
                <w:color w:val="000000"/>
                <w:sz w:val="18"/>
                <w:szCs w:val="18"/>
              </w:rPr>
              <w:t>0.1 ppm</w:t>
            </w:r>
          </w:p>
        </w:tc>
      </w:tr>
      <w:tr w:rsidR="005675FC" w14:paraId="64745465" w14:textId="77777777" w:rsidTr="00B94001">
        <w:trPr>
          <w:cantSplit/>
        </w:trPr>
        <w:tc>
          <w:tcPr>
            <w:tcW w:w="3024"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662D4207" w14:textId="77777777" w:rsidR="005675FC" w:rsidRDefault="005675FC" w:rsidP="00B94001">
            <w:pPr>
              <w:spacing w:before="40" w:after="40"/>
            </w:pPr>
            <w:r>
              <w:rPr>
                <w:b/>
                <w:bCs/>
                <w:color w:val="000000"/>
                <w:sz w:val="18"/>
                <w:szCs w:val="18"/>
              </w:rPr>
              <w:t>Response</w:t>
            </w:r>
          </w:p>
        </w:tc>
        <w:tc>
          <w:tcPr>
            <w:tcW w:w="705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14AFA61" w14:textId="6A5C881D" w:rsidR="005675FC" w:rsidRDefault="005675FC" w:rsidP="00B94001">
            <w:pPr>
              <w:spacing w:before="40" w:after="40"/>
            </w:pPr>
            <w:r>
              <w:rPr>
                <w:color w:val="000000"/>
                <w:sz w:val="18"/>
                <w:szCs w:val="18"/>
              </w:rPr>
              <w:t>50 seconds</w:t>
            </w:r>
          </w:p>
        </w:tc>
      </w:tr>
    </w:tbl>
    <w:p w14:paraId="4DE3D63E" w14:textId="6A4F02EB" w:rsidR="00F45218" w:rsidRDefault="00184044">
      <w:r>
        <w:br w:type="page"/>
      </w:r>
    </w:p>
    <w:p w14:paraId="389EE1EA" w14:textId="77777777" w:rsidR="00F45218" w:rsidRDefault="00184044">
      <w:pPr>
        <w:keepNext/>
        <w:spacing w:after="200"/>
        <w:jc w:val="center"/>
      </w:pPr>
      <w:r>
        <w:rPr>
          <w:b/>
          <w:bCs/>
          <w:color w:val="000000"/>
          <w:sz w:val="32"/>
          <w:szCs w:val="32"/>
        </w:rPr>
        <w:lastRenderedPageBreak/>
        <w:t>Appendix B</w:t>
      </w:r>
    </w:p>
    <w:p w14:paraId="424D9C3C" w14:textId="77777777" w:rsidR="00F45218" w:rsidRDefault="00184044">
      <w:pPr>
        <w:keepNext/>
        <w:spacing w:before="300" w:after="160"/>
      </w:pPr>
      <w:r>
        <w:rPr>
          <w:b/>
          <w:bCs/>
          <w:color w:val="000000"/>
          <w:sz w:val="24"/>
          <w:szCs w:val="24"/>
        </w:rPr>
        <w:t>SEQUENCE OF OPERATION FOR LABORATORY/VIVARIUM APPLICATIONS</w:t>
      </w:r>
    </w:p>
    <w:p w14:paraId="366F758D" w14:textId="77777777" w:rsidR="00F45218" w:rsidRDefault="00184044">
      <w:pPr>
        <w:keepNext/>
        <w:spacing w:before="160" w:after="80"/>
      </w:pPr>
      <w:r>
        <w:rPr>
          <w:b/>
          <w:bCs/>
          <w:color w:val="000000"/>
        </w:rPr>
        <w:t>Overview</w:t>
      </w:r>
    </w:p>
    <w:p w14:paraId="6CFD6E33" w14:textId="77777777" w:rsidR="00F45218" w:rsidRDefault="00184044">
      <w:pPr>
        <w:keepLines/>
        <w:spacing w:after="80"/>
      </w:pPr>
      <w:r>
        <w:rPr>
          <w:color w:val="000000"/>
        </w:rPr>
        <w:t>The Laboratory Airflow Control System (LACS) will control the airflow control valves in response to the greatest of three demands:</w:t>
      </w:r>
    </w:p>
    <w:p w14:paraId="51797B69" w14:textId="77777777" w:rsidR="00F45218" w:rsidRDefault="00184044">
      <w:pPr>
        <w:keepLines/>
        <w:spacing w:after="60"/>
        <w:ind w:left="1440" w:hanging="360"/>
      </w:pPr>
      <w:r>
        <w:rPr>
          <w:color w:val="000000"/>
        </w:rPr>
        <w:t>1. Temperature control</w:t>
      </w:r>
    </w:p>
    <w:p w14:paraId="3C803FBD" w14:textId="77777777" w:rsidR="00F45218" w:rsidRDefault="00184044">
      <w:pPr>
        <w:keepLines/>
        <w:spacing w:after="60"/>
        <w:ind w:left="1440" w:hanging="360"/>
      </w:pPr>
      <w:r>
        <w:rPr>
          <w:color w:val="000000"/>
        </w:rPr>
        <w:t>2. Fume hood demand</w:t>
      </w:r>
    </w:p>
    <w:p w14:paraId="1F1A1246" w14:textId="778A58D2" w:rsidR="00F45218" w:rsidRDefault="00184044">
      <w:pPr>
        <w:keepLines/>
        <w:spacing w:after="60"/>
        <w:ind w:left="1440" w:hanging="360"/>
      </w:pPr>
      <w:r>
        <w:rPr>
          <w:color w:val="000000"/>
        </w:rPr>
        <w:t xml:space="preserve">3. DCV command from the </w:t>
      </w:r>
      <w:r w:rsidR="00557E74">
        <w:rPr>
          <w:color w:val="000000"/>
        </w:rPr>
        <w:t>AQMS</w:t>
      </w:r>
    </w:p>
    <w:p w14:paraId="463BCE63" w14:textId="30C9DB67" w:rsidR="00F45218" w:rsidRDefault="00184044">
      <w:pPr>
        <w:keepLines/>
        <w:spacing w:after="80"/>
      </w:pPr>
      <w:r>
        <w:rPr>
          <w:color w:val="000000"/>
        </w:rPr>
        <w:t xml:space="preserve">The temperature controls and fume hood controls will operate independent of the </w:t>
      </w:r>
      <w:r w:rsidR="00557E74">
        <w:rPr>
          <w:color w:val="000000"/>
        </w:rPr>
        <w:t>AQMS</w:t>
      </w:r>
      <w:r>
        <w:rPr>
          <w:color w:val="000000"/>
        </w:rPr>
        <w:t xml:space="preserve"> and shall override the </w:t>
      </w:r>
      <w:r w:rsidR="00E23A67">
        <w:rPr>
          <w:color w:val="000000"/>
        </w:rPr>
        <w:t>DCV</w:t>
      </w:r>
      <w:r>
        <w:rPr>
          <w:color w:val="000000"/>
        </w:rPr>
        <w:t xml:space="preserve"> command when required to maintain comfort, space pressurization, and well-being.</w:t>
      </w:r>
    </w:p>
    <w:p w14:paraId="7F698653" w14:textId="19BEC77E" w:rsidR="00F45218" w:rsidRDefault="00184044">
      <w:pPr>
        <w:keepLines/>
        <w:spacing w:after="80"/>
      </w:pPr>
      <w:r>
        <w:rPr>
          <w:color w:val="000000"/>
        </w:rPr>
        <w:t xml:space="preserve">The </w:t>
      </w:r>
      <w:r w:rsidR="00557E74">
        <w:rPr>
          <w:color w:val="000000"/>
        </w:rPr>
        <w:t>AQMS</w:t>
      </w:r>
      <w:r>
        <w:rPr>
          <w:color w:val="000000"/>
        </w:rPr>
        <w:t xml:space="preserve"> will provide signals that correspond to the contaminant levels (TVOC, particles, CO2, etc.) sensed within the General Exhaust (GEX) duct probe(s) for each lab as indicated in Table 1 below.</w:t>
      </w:r>
    </w:p>
    <w:p w14:paraId="0E53209B" w14:textId="2EE4129F" w:rsidR="00F45218" w:rsidRDefault="00184044">
      <w:pPr>
        <w:keepLines/>
        <w:spacing w:after="80"/>
      </w:pPr>
      <w:r>
        <w:rPr>
          <w:color w:val="000000"/>
        </w:rPr>
        <w:t xml:space="preserve">The LACS system shall provide an </w:t>
      </w:r>
      <w:r w:rsidR="00E23A67">
        <w:rPr>
          <w:color w:val="000000"/>
        </w:rPr>
        <w:t>DCV</w:t>
      </w:r>
      <w:r>
        <w:rPr>
          <w:color w:val="000000"/>
        </w:rPr>
        <w:t xml:space="preserve"> signal that corresponds to an Air Change per Hour (ACH) ventilation rate that is defined by the contaminant levels (TVOC, Particles, CO2, etc.) sensed within the Laboratory. These sensed parameters shall be measured against a supply air reference point that shares the same sensor set and is representative of the air being supplied to the space, typically at the Air Handling Unit, to provide a space-specific differential measurement. This differential measurement shall be converted to an </w:t>
      </w:r>
      <w:r w:rsidR="00E23A67">
        <w:rPr>
          <w:color w:val="000000"/>
        </w:rPr>
        <w:t>DCV</w:t>
      </w:r>
      <w:r>
        <w:rPr>
          <w:color w:val="000000"/>
        </w:rPr>
        <w:t xml:space="preserve"> signal in ACH based on a prescribed control range for each contaminant type and sent to the LACS.</w:t>
      </w:r>
    </w:p>
    <w:p w14:paraId="261696ED" w14:textId="77777777" w:rsidR="00F45218" w:rsidRDefault="00184044">
      <w:pPr>
        <w:keepNext/>
        <w:spacing w:before="160" w:after="80"/>
      </w:pPr>
      <w:r>
        <w:rPr>
          <w:b/>
          <w:bCs/>
          <w:color w:val="000000"/>
        </w:rPr>
        <w:t>Reduction in Minimum Ventilation Setpoint, Air Changes per Hour (ACH)</w:t>
      </w:r>
    </w:p>
    <w:p w14:paraId="4BA8D9EA" w14:textId="0A5876EC" w:rsidR="00F45218" w:rsidRDefault="00184044">
      <w:pPr>
        <w:keepLines/>
        <w:spacing w:after="80"/>
      </w:pPr>
      <w:r>
        <w:rPr>
          <w:color w:val="000000"/>
        </w:rPr>
        <w:t xml:space="preserve">When the GEX air contains a contaminant (e.g. TVOC, particles, CO2, etc.) concentration, as sensed by the </w:t>
      </w:r>
      <w:r w:rsidR="00557E74">
        <w:rPr>
          <w:color w:val="000000"/>
        </w:rPr>
        <w:t>AQMS</w:t>
      </w:r>
      <w:r>
        <w:rPr>
          <w:color w:val="000000"/>
        </w:rPr>
        <w:t xml:space="preserve">, that is below minimum setpoint (configured within the LACS) the minimum airflow setpoint within the LACS shall be reset to 4 ACH during occupied hours and 2 ACH during unoccupied hours. The actual lab ACH shall be dynamic and equal to the higher of the temperature control demand, the fume hood exhaust demand, and the </w:t>
      </w:r>
      <w:r w:rsidR="00E23A67">
        <w:rPr>
          <w:color w:val="000000"/>
        </w:rPr>
        <w:t>DCV</w:t>
      </w:r>
      <w:r>
        <w:rPr>
          <w:color w:val="000000"/>
        </w:rPr>
        <w:t xml:space="preserve"> command from the </w:t>
      </w:r>
      <w:r w:rsidR="00557E74">
        <w:rPr>
          <w:color w:val="000000"/>
        </w:rPr>
        <w:t>AQMS</w:t>
      </w:r>
      <w:r>
        <w:rPr>
          <w:color w:val="000000"/>
        </w:rPr>
        <w:t>.</w:t>
      </w:r>
    </w:p>
    <w:p w14:paraId="27BCBB5A" w14:textId="77777777" w:rsidR="00F45218" w:rsidRDefault="00184044">
      <w:pPr>
        <w:keepNext/>
        <w:spacing w:before="160" w:after="80"/>
      </w:pPr>
      <w:r>
        <w:rPr>
          <w:b/>
          <w:bCs/>
          <w:color w:val="000000"/>
        </w:rPr>
        <w:t>Increase in Air Changes per Hour (ACH)</w:t>
      </w:r>
    </w:p>
    <w:p w14:paraId="0E6C4144" w14:textId="7ED2F51A" w:rsidR="00F45218" w:rsidRDefault="00184044">
      <w:pPr>
        <w:keepLines/>
        <w:spacing w:after="80"/>
      </w:pPr>
      <w:r>
        <w:rPr>
          <w:color w:val="000000"/>
        </w:rPr>
        <w:t xml:space="preserve">When the GEX air contains a contaminant concentration, as sensed by the </w:t>
      </w:r>
      <w:r w:rsidR="00557E74">
        <w:rPr>
          <w:color w:val="000000"/>
        </w:rPr>
        <w:t>AQMS</w:t>
      </w:r>
      <w:r>
        <w:rPr>
          <w:color w:val="000000"/>
        </w:rPr>
        <w:t xml:space="preserve"> that is above high setpoint (configured within the LACS) the minimum airflow setpoint within the LACS shall be reset to a maximum ACH of 18 during both occupied and unoccupied hours.</w:t>
      </w:r>
    </w:p>
    <w:p w14:paraId="6A1091D0" w14:textId="77777777" w:rsidR="00F45218" w:rsidRDefault="00184044">
      <w:pPr>
        <w:keepLines/>
        <w:spacing w:after="80"/>
      </w:pPr>
      <w:r>
        <w:rPr>
          <w:color w:val="000000"/>
        </w:rPr>
        <w:t>For GEX contaminant concentration levels that are between the low and high setpoints, the LACS shall correspondingly and proportionally increase the minimum airflow during both occupied and unoccupied hours.</w:t>
      </w:r>
    </w:p>
    <w:p w14:paraId="18B6B6AD" w14:textId="0FD2DFBE" w:rsidR="00F45218" w:rsidRDefault="00184044">
      <w:pPr>
        <w:keepLines/>
        <w:spacing w:after="80"/>
      </w:pPr>
      <w:r>
        <w:rPr>
          <w:color w:val="000000"/>
        </w:rPr>
        <w:t xml:space="preserve">Once the GEX air contains a contaminant concentration, as sensed by the </w:t>
      </w:r>
      <w:r w:rsidR="00557E74">
        <w:rPr>
          <w:color w:val="000000"/>
        </w:rPr>
        <w:t>AQMS</w:t>
      </w:r>
      <w:r>
        <w:rPr>
          <w:color w:val="000000"/>
        </w:rPr>
        <w:t xml:space="preserve"> that is below setpoint (configured within the LACS) the minimum airflow setpoint within the LACS shall be reset as described above.</w:t>
      </w:r>
    </w:p>
    <w:p w14:paraId="348AC3B8" w14:textId="77777777" w:rsidR="00F45218" w:rsidRDefault="00184044" w:rsidP="000B20D4">
      <w:pPr>
        <w:keepNext/>
        <w:spacing w:before="160" w:after="80"/>
      </w:pPr>
      <w:r>
        <w:rPr>
          <w:b/>
          <w:bCs/>
          <w:color w:val="000000"/>
        </w:rPr>
        <w:t>Table 1 – DCV Signal and Differential Contaminant Ranges:</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28"/>
        <w:gridCol w:w="1663"/>
        <w:gridCol w:w="1663"/>
        <w:gridCol w:w="3226"/>
      </w:tblGrid>
      <w:tr w:rsidR="00F45218" w14:paraId="31BFED2F" w14:textId="77777777" w:rsidTr="005675FC">
        <w:trPr>
          <w:cantSplit/>
        </w:trPr>
        <w:tc>
          <w:tcPr>
            <w:tcW w:w="3528" w:type="dxa"/>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4A833E83" w14:textId="77777777" w:rsidR="00F45218" w:rsidRPr="005675FC" w:rsidRDefault="00184044" w:rsidP="000B20D4">
            <w:pPr>
              <w:keepNext/>
              <w:spacing w:before="40" w:after="40"/>
            </w:pPr>
            <w:r w:rsidRPr="005675FC">
              <w:rPr>
                <w:b/>
                <w:bCs/>
                <w:sz w:val="18"/>
                <w:szCs w:val="18"/>
              </w:rPr>
              <w:t>DCV Signal (ACH)</w:t>
            </w:r>
          </w:p>
        </w:tc>
        <w:tc>
          <w:tcPr>
            <w:tcW w:w="1663" w:type="dxa"/>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28020B2C" w14:textId="77777777" w:rsidR="00F45218" w:rsidRPr="005675FC" w:rsidRDefault="00184044" w:rsidP="000B20D4">
            <w:pPr>
              <w:keepNext/>
              <w:spacing w:before="40" w:after="40"/>
            </w:pPr>
            <w:r w:rsidRPr="005675FC">
              <w:rPr>
                <w:b/>
                <w:bCs/>
                <w:sz w:val="18"/>
                <w:szCs w:val="18"/>
              </w:rPr>
              <w:t>0</w:t>
            </w:r>
          </w:p>
        </w:tc>
        <w:tc>
          <w:tcPr>
            <w:tcW w:w="1663" w:type="dxa"/>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717359D1" w14:textId="77777777" w:rsidR="00F45218" w:rsidRPr="005675FC" w:rsidRDefault="00184044" w:rsidP="000B20D4">
            <w:pPr>
              <w:keepNext/>
              <w:spacing w:before="40" w:after="40"/>
            </w:pPr>
            <w:r w:rsidRPr="005675FC">
              <w:rPr>
                <w:b/>
                <w:bCs/>
                <w:sz w:val="18"/>
                <w:szCs w:val="18"/>
              </w:rPr>
              <w:t>100</w:t>
            </w:r>
          </w:p>
        </w:tc>
        <w:tc>
          <w:tcPr>
            <w:tcW w:w="3226" w:type="dxa"/>
            <w:tcBorders>
              <w:top w:val="single" w:sz="4" w:space="0" w:color="AAAAAA"/>
              <w:left w:val="single" w:sz="4" w:space="0" w:color="AAAAAA"/>
              <w:bottom w:val="single" w:sz="4" w:space="0" w:color="AAAAAA"/>
              <w:right w:val="single" w:sz="4" w:space="0" w:color="AAAAAA"/>
            </w:tcBorders>
            <w:shd w:val="clear" w:color="auto" w:fill="D9D9D9" w:themeFill="background1" w:themeFillShade="D9"/>
            <w:tcMar>
              <w:top w:w="80" w:type="dxa"/>
              <w:left w:w="120" w:type="dxa"/>
              <w:bottom w:w="80" w:type="dxa"/>
              <w:right w:w="120" w:type="dxa"/>
            </w:tcMar>
            <w:vAlign w:val="center"/>
          </w:tcPr>
          <w:p w14:paraId="7149A806" w14:textId="77777777" w:rsidR="00F45218" w:rsidRPr="005675FC" w:rsidRDefault="00184044" w:rsidP="000B20D4">
            <w:pPr>
              <w:keepNext/>
              <w:spacing w:before="40" w:after="40"/>
            </w:pPr>
            <w:r w:rsidRPr="005675FC">
              <w:rPr>
                <w:b/>
                <w:bCs/>
                <w:sz w:val="18"/>
                <w:szCs w:val="18"/>
              </w:rPr>
              <w:t>Units</w:t>
            </w:r>
          </w:p>
        </w:tc>
      </w:tr>
      <w:tr w:rsidR="00F45218" w14:paraId="47F72678" w14:textId="77777777" w:rsidTr="005675FC">
        <w:trPr>
          <w:cantSplit/>
        </w:trPr>
        <w:tc>
          <w:tcPr>
            <w:tcW w:w="3528"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2AFAF96B" w14:textId="77777777" w:rsidR="00F45218" w:rsidRDefault="00184044" w:rsidP="000B20D4">
            <w:pPr>
              <w:keepNext/>
              <w:spacing w:before="40" w:after="40"/>
            </w:pPr>
            <w:r>
              <w:rPr>
                <w:b/>
                <w:bCs/>
                <w:color w:val="000000"/>
                <w:sz w:val="18"/>
                <w:szCs w:val="18"/>
              </w:rPr>
              <w:t>TVOCs – PID</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93F5370" w14:textId="12636A3E" w:rsidR="00F45218" w:rsidRDefault="005675FC" w:rsidP="000B20D4">
            <w:pPr>
              <w:keepNext/>
              <w:spacing w:before="40" w:after="40"/>
            </w:pPr>
            <w:r>
              <w:rPr>
                <w:color w:val="000000"/>
                <w:sz w:val="18"/>
                <w:szCs w:val="18"/>
              </w:rPr>
              <w:t>0.1</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D70DA2A" w14:textId="20509A36" w:rsidR="00F45218" w:rsidRDefault="005675FC" w:rsidP="000B20D4">
            <w:pPr>
              <w:keepNext/>
              <w:spacing w:before="40" w:after="40"/>
            </w:pPr>
            <w:r>
              <w:rPr>
                <w:color w:val="000000"/>
                <w:sz w:val="18"/>
                <w:szCs w:val="18"/>
              </w:rPr>
              <w:t>1</w:t>
            </w:r>
          </w:p>
        </w:tc>
        <w:tc>
          <w:tcPr>
            <w:tcW w:w="32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6E3514" w14:textId="187A8E8E" w:rsidR="00F45218" w:rsidRDefault="00184044" w:rsidP="000B20D4">
            <w:pPr>
              <w:keepNext/>
              <w:spacing w:before="40" w:after="40"/>
            </w:pPr>
            <w:r>
              <w:rPr>
                <w:color w:val="000000"/>
                <w:sz w:val="18"/>
                <w:szCs w:val="18"/>
              </w:rPr>
              <w:t xml:space="preserve">ppm as </w:t>
            </w:r>
            <w:r w:rsidR="005675FC">
              <w:rPr>
                <w:color w:val="000000"/>
                <w:sz w:val="18"/>
                <w:szCs w:val="18"/>
              </w:rPr>
              <w:t>isobutylene</w:t>
            </w:r>
          </w:p>
        </w:tc>
      </w:tr>
      <w:tr w:rsidR="00F45218" w14:paraId="378E1390" w14:textId="77777777" w:rsidTr="005675FC">
        <w:trPr>
          <w:cantSplit/>
        </w:trPr>
        <w:tc>
          <w:tcPr>
            <w:tcW w:w="3528"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6F8B9A24" w14:textId="5FD80F7F" w:rsidR="00F45218" w:rsidRDefault="00184044" w:rsidP="000B20D4">
            <w:pPr>
              <w:keepNext/>
              <w:spacing w:before="40" w:after="40"/>
            </w:pPr>
            <w:r>
              <w:rPr>
                <w:b/>
                <w:bCs/>
                <w:color w:val="000000"/>
                <w:sz w:val="18"/>
                <w:szCs w:val="18"/>
              </w:rPr>
              <w:t xml:space="preserve">TVOCs – </w:t>
            </w:r>
            <w:r w:rsidR="005675FC">
              <w:rPr>
                <w:b/>
                <w:bCs/>
                <w:color w:val="000000"/>
                <w:sz w:val="18"/>
                <w:szCs w:val="18"/>
              </w:rPr>
              <w:t>Other</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9A53B08" w14:textId="77777777" w:rsidR="00F45218" w:rsidRDefault="00184044" w:rsidP="000B20D4">
            <w:pPr>
              <w:keepNext/>
              <w:spacing w:before="40" w:after="40"/>
            </w:pPr>
            <w:r>
              <w:rPr>
                <w:color w:val="000000"/>
                <w:sz w:val="18"/>
                <w:szCs w:val="18"/>
              </w:rPr>
              <w:t>0.3</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D68796" w14:textId="77777777" w:rsidR="00F45218" w:rsidRDefault="00184044" w:rsidP="000B20D4">
            <w:pPr>
              <w:keepNext/>
              <w:spacing w:before="40" w:after="40"/>
            </w:pPr>
            <w:r>
              <w:rPr>
                <w:color w:val="000000"/>
                <w:sz w:val="18"/>
                <w:szCs w:val="18"/>
              </w:rPr>
              <w:t>3</w:t>
            </w:r>
          </w:p>
        </w:tc>
        <w:tc>
          <w:tcPr>
            <w:tcW w:w="32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B1C4B9F" w14:textId="77777777" w:rsidR="00F45218" w:rsidRDefault="00184044" w:rsidP="000B20D4">
            <w:pPr>
              <w:keepNext/>
              <w:spacing w:before="40" w:after="40"/>
            </w:pPr>
            <w:r>
              <w:rPr>
                <w:color w:val="000000"/>
                <w:sz w:val="18"/>
                <w:szCs w:val="18"/>
              </w:rPr>
              <w:t>ppm as isobutylene</w:t>
            </w:r>
          </w:p>
        </w:tc>
      </w:tr>
      <w:tr w:rsidR="00F45218" w14:paraId="0685D64C" w14:textId="77777777" w:rsidTr="005675FC">
        <w:trPr>
          <w:cantSplit/>
        </w:trPr>
        <w:tc>
          <w:tcPr>
            <w:tcW w:w="3528"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60915E71" w14:textId="77777777" w:rsidR="00F45218" w:rsidRDefault="00184044" w:rsidP="000B20D4">
            <w:pPr>
              <w:keepNext/>
              <w:spacing w:before="40" w:after="40"/>
            </w:pPr>
            <w:r>
              <w:rPr>
                <w:b/>
                <w:bCs/>
                <w:color w:val="000000"/>
                <w:sz w:val="18"/>
                <w:szCs w:val="18"/>
              </w:rPr>
              <w:t>CO₂</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E0FACE" w14:textId="399683E9" w:rsidR="00F45218" w:rsidRDefault="00505249" w:rsidP="000B20D4">
            <w:pPr>
              <w:keepNext/>
              <w:spacing w:before="40" w:after="40"/>
            </w:pPr>
            <w:r>
              <w:rPr>
                <w:color w:val="000000"/>
                <w:sz w:val="18"/>
                <w:szCs w:val="18"/>
              </w:rPr>
              <w:t>1,0</w:t>
            </w:r>
            <w:r w:rsidR="00184044">
              <w:rPr>
                <w:color w:val="000000"/>
                <w:sz w:val="18"/>
                <w:szCs w:val="18"/>
              </w:rPr>
              <w:t>00</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9027DF0" w14:textId="77777777" w:rsidR="00F45218" w:rsidRDefault="00184044" w:rsidP="000B20D4">
            <w:pPr>
              <w:keepNext/>
              <w:spacing w:before="40" w:after="40"/>
            </w:pPr>
            <w:r>
              <w:rPr>
                <w:color w:val="000000"/>
                <w:sz w:val="18"/>
                <w:szCs w:val="18"/>
              </w:rPr>
              <w:t>3,000</w:t>
            </w:r>
          </w:p>
        </w:tc>
        <w:tc>
          <w:tcPr>
            <w:tcW w:w="32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FA63681" w14:textId="77777777" w:rsidR="00F45218" w:rsidRDefault="00184044" w:rsidP="000B20D4">
            <w:pPr>
              <w:keepNext/>
              <w:spacing w:before="40" w:after="40"/>
            </w:pPr>
            <w:r>
              <w:rPr>
                <w:color w:val="000000"/>
                <w:sz w:val="18"/>
                <w:szCs w:val="18"/>
              </w:rPr>
              <w:t>ppm</w:t>
            </w:r>
          </w:p>
        </w:tc>
      </w:tr>
      <w:tr w:rsidR="00F45218" w14:paraId="33081BAC" w14:textId="77777777" w:rsidTr="005675FC">
        <w:trPr>
          <w:cantSplit/>
        </w:trPr>
        <w:tc>
          <w:tcPr>
            <w:tcW w:w="3528"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577AD682" w14:textId="77777777" w:rsidR="00F45218" w:rsidRDefault="00184044" w:rsidP="000B20D4">
            <w:pPr>
              <w:spacing w:before="40" w:after="40"/>
            </w:pPr>
            <w:r>
              <w:rPr>
                <w:b/>
                <w:bCs/>
                <w:color w:val="000000"/>
                <w:sz w:val="18"/>
                <w:szCs w:val="18"/>
              </w:rPr>
              <w:t>Particles</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841C36" w14:textId="77777777" w:rsidR="00F45218" w:rsidRDefault="00184044" w:rsidP="000B20D4">
            <w:pPr>
              <w:spacing w:before="40" w:after="40"/>
            </w:pPr>
            <w:r>
              <w:rPr>
                <w:color w:val="000000"/>
                <w:sz w:val="18"/>
                <w:szCs w:val="18"/>
              </w:rPr>
              <w:t>500,000</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D3AF512" w14:textId="77777777" w:rsidR="00F45218" w:rsidRDefault="00184044" w:rsidP="000B20D4">
            <w:pPr>
              <w:spacing w:before="40" w:after="40"/>
            </w:pPr>
            <w:r>
              <w:rPr>
                <w:color w:val="000000"/>
                <w:sz w:val="18"/>
                <w:szCs w:val="18"/>
              </w:rPr>
              <w:t>5,000,000</w:t>
            </w:r>
          </w:p>
        </w:tc>
        <w:tc>
          <w:tcPr>
            <w:tcW w:w="32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9D888E1" w14:textId="77777777" w:rsidR="00F45218" w:rsidRDefault="00184044" w:rsidP="000B20D4">
            <w:pPr>
              <w:spacing w:before="40" w:after="40"/>
            </w:pPr>
            <w:r>
              <w:rPr>
                <w:color w:val="000000"/>
                <w:sz w:val="18"/>
                <w:szCs w:val="18"/>
              </w:rPr>
              <w:t>pcf</w:t>
            </w:r>
          </w:p>
        </w:tc>
      </w:tr>
      <w:tr w:rsidR="005675FC" w14:paraId="02DF98A2" w14:textId="77777777" w:rsidTr="005675FC">
        <w:trPr>
          <w:cantSplit/>
        </w:trPr>
        <w:tc>
          <w:tcPr>
            <w:tcW w:w="3528"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51884D0E" w14:textId="436A9674" w:rsidR="005675FC" w:rsidRDefault="005675FC" w:rsidP="000B20D4">
            <w:pPr>
              <w:spacing w:before="40" w:after="40"/>
              <w:rPr>
                <w:b/>
                <w:bCs/>
                <w:color w:val="000000"/>
                <w:sz w:val="18"/>
                <w:szCs w:val="18"/>
              </w:rPr>
            </w:pPr>
            <w:r>
              <w:rPr>
                <w:b/>
                <w:bCs/>
                <w:color w:val="000000"/>
                <w:sz w:val="18"/>
                <w:szCs w:val="18"/>
              </w:rPr>
              <w:t>CO</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500EF72" w14:textId="6B1AA7FF" w:rsidR="005675FC" w:rsidRDefault="005675FC" w:rsidP="000B20D4">
            <w:pPr>
              <w:spacing w:before="40" w:after="40"/>
              <w:rPr>
                <w:color w:val="000000"/>
                <w:sz w:val="18"/>
                <w:szCs w:val="18"/>
              </w:rPr>
            </w:pPr>
            <w:r>
              <w:rPr>
                <w:color w:val="000000"/>
                <w:sz w:val="18"/>
                <w:szCs w:val="18"/>
              </w:rPr>
              <w:t>3</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EECEB1" w14:textId="70609C56" w:rsidR="005675FC" w:rsidRDefault="005675FC" w:rsidP="000B20D4">
            <w:pPr>
              <w:spacing w:before="40" w:after="40"/>
              <w:rPr>
                <w:color w:val="000000"/>
                <w:sz w:val="18"/>
                <w:szCs w:val="18"/>
              </w:rPr>
            </w:pPr>
            <w:r>
              <w:rPr>
                <w:color w:val="000000"/>
                <w:sz w:val="18"/>
                <w:szCs w:val="18"/>
              </w:rPr>
              <w:t>10</w:t>
            </w:r>
          </w:p>
        </w:tc>
        <w:tc>
          <w:tcPr>
            <w:tcW w:w="32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77C33E4" w14:textId="4AC422DD" w:rsidR="005675FC" w:rsidRDefault="005675FC" w:rsidP="000B20D4">
            <w:pPr>
              <w:spacing w:before="40" w:after="40"/>
              <w:rPr>
                <w:color w:val="000000"/>
                <w:sz w:val="18"/>
                <w:szCs w:val="18"/>
              </w:rPr>
            </w:pPr>
            <w:r>
              <w:rPr>
                <w:color w:val="000000"/>
                <w:sz w:val="18"/>
                <w:szCs w:val="18"/>
              </w:rPr>
              <w:t>ppm</w:t>
            </w:r>
          </w:p>
        </w:tc>
      </w:tr>
      <w:tr w:rsidR="005675FC" w14:paraId="7937ACE8" w14:textId="77777777" w:rsidTr="005675FC">
        <w:trPr>
          <w:cantSplit/>
        </w:trPr>
        <w:tc>
          <w:tcPr>
            <w:tcW w:w="3528"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35A80990" w14:textId="525EB23B" w:rsidR="005675FC" w:rsidRDefault="005675FC" w:rsidP="000B20D4">
            <w:pPr>
              <w:spacing w:before="40" w:after="40"/>
              <w:rPr>
                <w:b/>
                <w:bCs/>
                <w:color w:val="000000"/>
                <w:sz w:val="18"/>
                <w:szCs w:val="18"/>
              </w:rPr>
            </w:pPr>
            <w:r>
              <w:rPr>
                <w:b/>
                <w:bCs/>
                <w:color w:val="000000"/>
                <w:sz w:val="18"/>
                <w:szCs w:val="18"/>
              </w:rPr>
              <w:t>CH</w:t>
            </w:r>
            <w:r w:rsidRPr="005675FC">
              <w:rPr>
                <w:b/>
                <w:bCs/>
                <w:color w:val="000000"/>
                <w:sz w:val="18"/>
                <w:szCs w:val="18"/>
                <w:vertAlign w:val="subscript"/>
              </w:rPr>
              <w:t>2</w:t>
            </w:r>
            <w:r>
              <w:rPr>
                <w:b/>
                <w:bCs/>
                <w:color w:val="000000"/>
                <w:sz w:val="18"/>
                <w:szCs w:val="18"/>
              </w:rPr>
              <w:t>O</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83A4EB" w14:textId="6DB69D0F" w:rsidR="005675FC" w:rsidRDefault="005675FC" w:rsidP="000B20D4">
            <w:pPr>
              <w:spacing w:before="40" w:after="40"/>
              <w:rPr>
                <w:color w:val="000000"/>
                <w:sz w:val="18"/>
                <w:szCs w:val="18"/>
              </w:rPr>
            </w:pPr>
            <w:r>
              <w:rPr>
                <w:color w:val="000000"/>
                <w:sz w:val="18"/>
                <w:szCs w:val="18"/>
              </w:rPr>
              <w:t>0.5</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5A8969" w14:textId="32DE4CFF" w:rsidR="005675FC" w:rsidRDefault="005675FC" w:rsidP="000B20D4">
            <w:pPr>
              <w:spacing w:before="40" w:after="40"/>
              <w:rPr>
                <w:color w:val="000000"/>
                <w:sz w:val="18"/>
                <w:szCs w:val="18"/>
              </w:rPr>
            </w:pPr>
            <w:r>
              <w:rPr>
                <w:color w:val="000000"/>
                <w:sz w:val="18"/>
                <w:szCs w:val="18"/>
              </w:rPr>
              <w:t>2.0</w:t>
            </w:r>
          </w:p>
        </w:tc>
        <w:tc>
          <w:tcPr>
            <w:tcW w:w="32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566A44" w14:textId="47C31FAF" w:rsidR="005675FC" w:rsidRDefault="005675FC" w:rsidP="000B20D4">
            <w:pPr>
              <w:spacing w:before="40" w:after="40"/>
              <w:rPr>
                <w:color w:val="000000"/>
                <w:sz w:val="18"/>
                <w:szCs w:val="18"/>
              </w:rPr>
            </w:pPr>
            <w:r>
              <w:rPr>
                <w:color w:val="000000"/>
                <w:sz w:val="18"/>
                <w:szCs w:val="18"/>
              </w:rPr>
              <w:t>ppm</w:t>
            </w:r>
          </w:p>
        </w:tc>
      </w:tr>
      <w:tr w:rsidR="005675FC" w14:paraId="57F1E3C5" w14:textId="77777777" w:rsidTr="005675FC">
        <w:trPr>
          <w:cantSplit/>
        </w:trPr>
        <w:tc>
          <w:tcPr>
            <w:tcW w:w="3528" w:type="dxa"/>
            <w:tcBorders>
              <w:top w:val="single" w:sz="4" w:space="0" w:color="AAAAAA"/>
              <w:left w:val="single" w:sz="4" w:space="0" w:color="AAAAAA"/>
              <w:bottom w:val="single" w:sz="4" w:space="0" w:color="AAAAAA"/>
              <w:right w:val="single" w:sz="4" w:space="0" w:color="AAAAAA"/>
            </w:tcBorders>
            <w:shd w:val="clear" w:color="auto" w:fill="F2F2F2" w:themeFill="background1" w:themeFillShade="F2"/>
            <w:tcMar>
              <w:top w:w="80" w:type="dxa"/>
              <w:left w:w="120" w:type="dxa"/>
              <w:bottom w:w="80" w:type="dxa"/>
              <w:right w:w="120" w:type="dxa"/>
            </w:tcMar>
            <w:vAlign w:val="center"/>
          </w:tcPr>
          <w:p w14:paraId="65A2ADAD" w14:textId="1DB9980E" w:rsidR="005675FC" w:rsidRDefault="005675FC" w:rsidP="000B20D4">
            <w:pPr>
              <w:spacing w:before="40" w:after="40"/>
              <w:rPr>
                <w:b/>
                <w:bCs/>
                <w:color w:val="000000"/>
                <w:sz w:val="18"/>
                <w:szCs w:val="18"/>
              </w:rPr>
            </w:pPr>
            <w:r>
              <w:rPr>
                <w:b/>
                <w:bCs/>
                <w:color w:val="000000"/>
                <w:sz w:val="18"/>
                <w:szCs w:val="18"/>
              </w:rPr>
              <w:t>NH</w:t>
            </w:r>
            <w:r w:rsidRPr="005675FC">
              <w:rPr>
                <w:b/>
                <w:bCs/>
                <w:color w:val="000000"/>
                <w:sz w:val="18"/>
                <w:szCs w:val="18"/>
                <w:vertAlign w:val="subscript"/>
              </w:rPr>
              <w:t>3</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EDA349" w14:textId="2BCA5184" w:rsidR="005675FC" w:rsidRDefault="005675FC" w:rsidP="000B20D4">
            <w:pPr>
              <w:spacing w:before="40" w:after="40"/>
              <w:rPr>
                <w:color w:val="000000"/>
                <w:sz w:val="18"/>
                <w:szCs w:val="18"/>
              </w:rPr>
            </w:pPr>
            <w:r>
              <w:rPr>
                <w:color w:val="000000"/>
                <w:sz w:val="18"/>
                <w:szCs w:val="18"/>
              </w:rPr>
              <w:t>25</w:t>
            </w:r>
          </w:p>
        </w:tc>
        <w:tc>
          <w:tcPr>
            <w:tcW w:w="1663"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39DEE67" w14:textId="798D1634" w:rsidR="005675FC" w:rsidRDefault="005675FC" w:rsidP="000B20D4">
            <w:pPr>
              <w:spacing w:before="40" w:after="40"/>
              <w:rPr>
                <w:color w:val="000000"/>
                <w:sz w:val="18"/>
                <w:szCs w:val="18"/>
              </w:rPr>
            </w:pPr>
            <w:r>
              <w:rPr>
                <w:color w:val="000000"/>
                <w:sz w:val="18"/>
                <w:szCs w:val="18"/>
              </w:rPr>
              <w:t>50</w:t>
            </w:r>
          </w:p>
        </w:tc>
        <w:tc>
          <w:tcPr>
            <w:tcW w:w="3226"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CCFB8D0" w14:textId="42B7C12B" w:rsidR="005675FC" w:rsidRDefault="005675FC" w:rsidP="000B20D4">
            <w:pPr>
              <w:spacing w:before="40" w:after="40"/>
              <w:rPr>
                <w:color w:val="000000"/>
                <w:sz w:val="18"/>
                <w:szCs w:val="18"/>
              </w:rPr>
            </w:pPr>
            <w:r>
              <w:rPr>
                <w:color w:val="000000"/>
                <w:sz w:val="18"/>
                <w:szCs w:val="18"/>
              </w:rPr>
              <w:t>ppm</w:t>
            </w:r>
          </w:p>
        </w:tc>
      </w:tr>
    </w:tbl>
    <w:p w14:paraId="591A5998" w14:textId="77777777" w:rsidR="00F45218" w:rsidRDefault="00184044">
      <w:pPr>
        <w:keepNext/>
        <w:spacing w:before="160" w:after="80"/>
      </w:pPr>
      <w:r>
        <w:rPr>
          <w:b/>
          <w:bCs/>
          <w:color w:val="000000"/>
        </w:rPr>
        <w:lastRenderedPageBreak/>
        <w:t>Integration Methods &amp; Failsafe Programming</w:t>
      </w:r>
    </w:p>
    <w:p w14:paraId="62EBFA54" w14:textId="0DE52C59" w:rsidR="00F45218" w:rsidRDefault="00184044" w:rsidP="000B20D4">
      <w:pPr>
        <w:keepNext/>
        <w:keepLines/>
        <w:spacing w:after="80"/>
      </w:pPr>
      <w:r>
        <w:rPr>
          <w:color w:val="000000"/>
        </w:rPr>
        <w:t xml:space="preserve">The above sequence of operations assumes the pneumatic and electrical integrity of the </w:t>
      </w:r>
      <w:r w:rsidR="00557E74">
        <w:rPr>
          <w:color w:val="000000"/>
        </w:rPr>
        <w:t>AQMS</w:t>
      </w:r>
      <w:r>
        <w:rPr>
          <w:color w:val="000000"/>
        </w:rPr>
        <w:t xml:space="preserve"> system is in good working order and is functioning as designed. However, there are instances where the </w:t>
      </w:r>
      <w:r w:rsidR="00557E74">
        <w:rPr>
          <w:color w:val="000000"/>
        </w:rPr>
        <w:t>AQMS</w:t>
      </w:r>
      <w:r>
        <w:rPr>
          <w:color w:val="000000"/>
        </w:rPr>
        <w:t xml:space="preserve"> may produce invalid or no data (i.e. – during a scheduled calibration, when the systems are shut down, or upon a catastrophic system failure). To safely accommodate these scenarios, the following failsafe logic should be programmed into the BAS/LACS:</w:t>
      </w:r>
    </w:p>
    <w:p w14:paraId="11EF47C1" w14:textId="40542882" w:rsidR="00F45218" w:rsidRDefault="00184044" w:rsidP="000B20D4">
      <w:pPr>
        <w:keepNext/>
        <w:keepLines/>
        <w:spacing w:after="80"/>
      </w:pPr>
      <w:r>
        <w:rPr>
          <w:color w:val="000000"/>
        </w:rPr>
        <w:t xml:space="preserve">For installations where the </w:t>
      </w:r>
      <w:r w:rsidR="00557E74">
        <w:rPr>
          <w:color w:val="000000"/>
        </w:rPr>
        <w:t>AQMS</w:t>
      </w:r>
      <w:r>
        <w:rPr>
          <w:color w:val="000000"/>
        </w:rPr>
        <w:t xml:space="preserve"> is integrated with the BAS/LACS via BACnet, the BAS/LACS shall not only read the present values of each BACnet point, but also the reliability property of each BACnet point.</w:t>
      </w:r>
    </w:p>
    <w:p w14:paraId="23A0656C" w14:textId="4005DFEE" w:rsidR="00F45218" w:rsidRDefault="00184044" w:rsidP="000B20D4">
      <w:pPr>
        <w:keepNext/>
        <w:keepLines/>
        <w:spacing w:after="80"/>
      </w:pPr>
      <w:r>
        <w:rPr>
          <w:color w:val="000000"/>
        </w:rPr>
        <w:t xml:space="preserve">While operating in any mode, in the event that the reliability property of a BACnet point generated by the </w:t>
      </w:r>
      <w:r w:rsidR="00557E74">
        <w:rPr>
          <w:color w:val="000000"/>
        </w:rPr>
        <w:t>AQMS</w:t>
      </w:r>
      <w:r>
        <w:rPr>
          <w:color w:val="000000"/>
        </w:rPr>
        <w:t xml:space="preserve"> in any particular room(s) switches from a "Reliable" state to an "Unreliable" state, the BAS/LACS shall:</w:t>
      </w:r>
    </w:p>
    <w:p w14:paraId="5B5F9D73" w14:textId="77777777" w:rsidR="00F45218" w:rsidRDefault="00184044" w:rsidP="000B20D4">
      <w:pPr>
        <w:keepNext/>
        <w:spacing w:after="60"/>
        <w:ind w:left="720"/>
      </w:pPr>
      <w:r>
        <w:rPr>
          <w:color w:val="000000"/>
        </w:rPr>
        <w:t>•  Issue an alarm for those affected rooms, and</w:t>
      </w:r>
    </w:p>
    <w:p w14:paraId="7E282DF9" w14:textId="4C58A7E5" w:rsidR="00F45218" w:rsidRDefault="00184044" w:rsidP="000B20D4">
      <w:pPr>
        <w:keepNext/>
        <w:spacing w:after="60"/>
        <w:ind w:left="720"/>
      </w:pPr>
      <w:r>
        <w:rPr>
          <w:color w:val="000000"/>
        </w:rPr>
        <w:t xml:space="preserve">•  Ignore any DCV value produced by the </w:t>
      </w:r>
      <w:r w:rsidR="00557E74">
        <w:rPr>
          <w:color w:val="000000"/>
        </w:rPr>
        <w:t>AQMS</w:t>
      </w:r>
      <w:r>
        <w:rPr>
          <w:color w:val="000000"/>
        </w:rPr>
        <w:t xml:space="preserve"> for those affected room(s), and command the minimum air change rate in each affected room back to their code-prescribed minimum air change rate values</w:t>
      </w:r>
    </w:p>
    <w:p w14:paraId="6678AA8E" w14:textId="77777777" w:rsidR="00F45218" w:rsidRDefault="00184044" w:rsidP="000B20D4">
      <w:pPr>
        <w:keepNext/>
        <w:keepLines/>
        <w:spacing w:after="80"/>
      </w:pPr>
      <w:r>
        <w:rPr>
          <w:color w:val="000000"/>
        </w:rPr>
        <w:t>The LACS shall be allowed to resume normal operational control sequence only after the reliability properties of all associated BACnet point have switched back to a 'reliable' state.</w:t>
      </w:r>
    </w:p>
    <w:p w14:paraId="3E340897" w14:textId="77777777" w:rsidR="00F45218" w:rsidRDefault="00184044">
      <w:pPr>
        <w:spacing w:before="240"/>
        <w:jc w:val="center"/>
      </w:pPr>
      <w:r>
        <w:rPr>
          <w:b/>
          <w:bCs/>
          <w:color w:val="000000"/>
        </w:rPr>
        <w:t>END OF SECTION</w:t>
      </w:r>
    </w:p>
    <w:sectPr w:rsidR="00F45218">
      <w:headerReference w:type="defaul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F6055" w14:textId="77777777" w:rsidR="00826F37" w:rsidRDefault="00826F37">
      <w:r>
        <w:separator/>
      </w:r>
    </w:p>
  </w:endnote>
  <w:endnote w:type="continuationSeparator" w:id="0">
    <w:p w14:paraId="3A6B15EA" w14:textId="77777777" w:rsidR="00826F37" w:rsidRDefault="0082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5C0E" w14:textId="77777777" w:rsidR="00826F37" w:rsidRDefault="00826F37">
      <w:r>
        <w:separator/>
      </w:r>
    </w:p>
  </w:footnote>
  <w:footnote w:type="continuationSeparator" w:id="0">
    <w:p w14:paraId="3301919C" w14:textId="77777777" w:rsidR="00826F37" w:rsidRDefault="00826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E9AB" w14:textId="516A57BA" w:rsidR="00F45218" w:rsidRDefault="00184044">
    <w:pPr>
      <w:jc w:val="right"/>
    </w:pPr>
    <w:r>
      <w:rPr>
        <w:color w:val="000000"/>
        <w:sz w:val="18"/>
        <w:szCs w:val="18"/>
      </w:rPr>
      <w:t xml:space="preserve">23 09 50 – </w:t>
    </w:r>
    <w:r>
      <w:rPr>
        <w:sz w:val="18"/>
        <w:szCs w:val="18"/>
      </w:rPr>
      <w:fldChar w:fldCharType="begin"/>
    </w:r>
    <w:r>
      <w:rPr>
        <w:sz w:val="18"/>
        <w:szCs w:val="18"/>
      </w:rPr>
      <w:instrText>PAGE</w:instrText>
    </w:r>
    <w:r>
      <w:rPr>
        <w:sz w:val="18"/>
        <w:szCs w:val="18"/>
      </w:rPr>
      <w:fldChar w:fldCharType="separate"/>
    </w:r>
    <w:r w:rsidR="000B20D4">
      <w:rPr>
        <w:noProof/>
        <w:sz w:val="18"/>
        <w:szCs w:val="18"/>
      </w:rPr>
      <w:t>1</w:t>
    </w:r>
    <w:r>
      <w:rPr>
        <w:sz w:val="18"/>
        <w:szCs w:val="18"/>
      </w:rPr>
      <w:fldChar w:fldCharType="end"/>
    </w:r>
  </w:p>
  <w:p w14:paraId="79251930" w14:textId="1530194E" w:rsidR="00F45218" w:rsidRDefault="005675FC">
    <w:pPr>
      <w:jc w:val="right"/>
    </w:pPr>
    <w:r>
      <w:rPr>
        <w:color w:val="000000"/>
        <w:sz w:val="18"/>
        <w:szCs w:val="18"/>
      </w:rPr>
      <w:t>Air Quality</w:t>
    </w:r>
    <w:r w:rsidR="00184044">
      <w:rPr>
        <w:color w:val="000000"/>
        <w:sz w:val="18"/>
        <w:szCs w:val="18"/>
      </w:rPr>
      <w:t xml:space="preserve"> Monitoring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3158"/>
    <w:multiLevelType w:val="hybridMultilevel"/>
    <w:tmpl w:val="5792E9C6"/>
    <w:lvl w:ilvl="0" w:tplc="0972D2FA">
      <w:start w:val="1"/>
      <w:numFmt w:val="bullet"/>
      <w:lvlText w:val="●"/>
      <w:lvlJc w:val="left"/>
      <w:pPr>
        <w:ind w:left="720" w:hanging="360"/>
      </w:pPr>
    </w:lvl>
    <w:lvl w:ilvl="1" w:tplc="798EDCB4">
      <w:start w:val="1"/>
      <w:numFmt w:val="bullet"/>
      <w:lvlText w:val="○"/>
      <w:lvlJc w:val="left"/>
      <w:pPr>
        <w:ind w:left="1440" w:hanging="360"/>
      </w:pPr>
    </w:lvl>
    <w:lvl w:ilvl="2" w:tplc="7A407D4E">
      <w:start w:val="1"/>
      <w:numFmt w:val="bullet"/>
      <w:lvlText w:val="■"/>
      <w:lvlJc w:val="left"/>
      <w:pPr>
        <w:ind w:left="2160" w:hanging="360"/>
      </w:pPr>
    </w:lvl>
    <w:lvl w:ilvl="3" w:tplc="9E3AAEA6">
      <w:start w:val="1"/>
      <w:numFmt w:val="bullet"/>
      <w:lvlText w:val="●"/>
      <w:lvlJc w:val="left"/>
      <w:pPr>
        <w:ind w:left="2880" w:hanging="360"/>
      </w:pPr>
    </w:lvl>
    <w:lvl w:ilvl="4" w:tplc="C99E5F9A">
      <w:start w:val="1"/>
      <w:numFmt w:val="bullet"/>
      <w:lvlText w:val="○"/>
      <w:lvlJc w:val="left"/>
      <w:pPr>
        <w:ind w:left="3600" w:hanging="360"/>
      </w:pPr>
    </w:lvl>
    <w:lvl w:ilvl="5" w:tplc="1C30CFAC">
      <w:start w:val="1"/>
      <w:numFmt w:val="bullet"/>
      <w:lvlText w:val="■"/>
      <w:lvlJc w:val="left"/>
      <w:pPr>
        <w:ind w:left="4320" w:hanging="360"/>
      </w:pPr>
    </w:lvl>
    <w:lvl w:ilvl="6" w:tplc="93825BC4">
      <w:start w:val="1"/>
      <w:numFmt w:val="bullet"/>
      <w:lvlText w:val="●"/>
      <w:lvlJc w:val="left"/>
      <w:pPr>
        <w:ind w:left="5040" w:hanging="360"/>
      </w:pPr>
    </w:lvl>
    <w:lvl w:ilvl="7" w:tplc="DD1E8790">
      <w:start w:val="1"/>
      <w:numFmt w:val="bullet"/>
      <w:lvlText w:val="●"/>
      <w:lvlJc w:val="left"/>
      <w:pPr>
        <w:ind w:left="5760" w:hanging="360"/>
      </w:pPr>
    </w:lvl>
    <w:lvl w:ilvl="8" w:tplc="1EB44682">
      <w:start w:val="1"/>
      <w:numFmt w:val="bullet"/>
      <w:lvlText w:val="●"/>
      <w:lvlJc w:val="left"/>
      <w:pPr>
        <w:ind w:left="6480" w:hanging="360"/>
      </w:pPr>
    </w:lvl>
  </w:abstractNum>
  <w:num w:numId="1" w16cid:durableId="3859594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18"/>
    <w:rsid w:val="00083588"/>
    <w:rsid w:val="000B20D4"/>
    <w:rsid w:val="00184044"/>
    <w:rsid w:val="001A2038"/>
    <w:rsid w:val="001B6640"/>
    <w:rsid w:val="001C6DBA"/>
    <w:rsid w:val="0023119B"/>
    <w:rsid w:val="003D76F8"/>
    <w:rsid w:val="00505249"/>
    <w:rsid w:val="00557E74"/>
    <w:rsid w:val="005675FC"/>
    <w:rsid w:val="008047B5"/>
    <w:rsid w:val="008100C6"/>
    <w:rsid w:val="00826F37"/>
    <w:rsid w:val="009433C8"/>
    <w:rsid w:val="009435DE"/>
    <w:rsid w:val="00975FC0"/>
    <w:rsid w:val="00A37B4B"/>
    <w:rsid w:val="00BD24C7"/>
    <w:rsid w:val="00DF136F"/>
    <w:rsid w:val="00E23A67"/>
    <w:rsid w:val="00F45218"/>
    <w:rsid w:val="00F91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3203"/>
  <w15:docId w15:val="{7DA2F08D-3593-1F47-ACF6-1414B7FF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75FC"/>
    <w:pPr>
      <w:tabs>
        <w:tab w:val="center" w:pos="4680"/>
        <w:tab w:val="right" w:pos="9360"/>
      </w:tabs>
    </w:pPr>
  </w:style>
  <w:style w:type="character" w:customStyle="1" w:styleId="HeaderChar">
    <w:name w:val="Header Char"/>
    <w:basedOn w:val="DefaultParagraphFont"/>
    <w:link w:val="Header"/>
    <w:uiPriority w:val="99"/>
    <w:rsid w:val="005675FC"/>
  </w:style>
  <w:style w:type="paragraph" w:styleId="Footer">
    <w:name w:val="footer"/>
    <w:basedOn w:val="Normal"/>
    <w:link w:val="FooterChar"/>
    <w:uiPriority w:val="99"/>
    <w:unhideWhenUsed/>
    <w:rsid w:val="005675FC"/>
    <w:pPr>
      <w:tabs>
        <w:tab w:val="center" w:pos="4680"/>
        <w:tab w:val="right" w:pos="9360"/>
      </w:tabs>
    </w:pPr>
  </w:style>
  <w:style w:type="character" w:customStyle="1" w:styleId="FooterChar">
    <w:name w:val="Footer Char"/>
    <w:basedOn w:val="DefaultParagraphFont"/>
    <w:link w:val="Footer"/>
    <w:uiPriority w:val="99"/>
    <w:rsid w:val="00567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EC7E74FB2B145804EF9CB8B8C2C6D" ma:contentTypeVersion="19" ma:contentTypeDescription="Create a new document." ma:contentTypeScope="" ma:versionID="d83d33772024fdbeeeea9772eac86aff">
  <xsd:schema xmlns:xsd="http://www.w3.org/2001/XMLSchema" xmlns:xs="http://www.w3.org/2001/XMLSchema" xmlns:p="http://schemas.microsoft.com/office/2006/metadata/properties" xmlns:ns2="173e5ef8-355e-4c81-a9b7-c39d60bdfcce" xmlns:ns3="f53400fc-5202-4970-826f-2980c94e33b2" targetNamespace="http://schemas.microsoft.com/office/2006/metadata/properties" ma:root="true" ma:fieldsID="af8c71a701e48a368045f0fb48ff398e" ns2:_="" ns3:_="">
    <xsd:import namespace="173e5ef8-355e-4c81-a9b7-c39d60bdfcce"/>
    <xsd:import namespace="f53400fc-5202-4970-826f-2980c94e33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e5ef8-355e-4c81-a9b7-c39d60bdf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a0fd5c-f7f6-4ede-9129-5e6c11e06a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th" ma:index="26" nillable="true" ma:displayName="Path" ma:format="Dropdown"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400fc-5202-4970-826f-2980c94e33b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f67ac4-2fbf-4619-90d3-71d31fba7f57}" ma:internalName="TaxCatchAll" ma:showField="CatchAllData" ma:web="f53400fc-5202-4970-826f-2980c94e3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th xmlns="173e5ef8-355e-4c81-a9b7-c39d60bdfcce" xsi:nil="true"/>
    <lcf76f155ced4ddcb4097134ff3c332f xmlns="173e5ef8-355e-4c81-a9b7-c39d60bdfcce">
      <Terms xmlns="http://schemas.microsoft.com/office/infopath/2007/PartnerControls"/>
    </lcf76f155ced4ddcb4097134ff3c332f>
    <TaxCatchAll xmlns="f53400fc-5202-4970-826f-2980c94e33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D1863-4E40-4B60-BF21-B68EB1330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e5ef8-355e-4c81-a9b7-c39d60bdfcce"/>
    <ds:schemaRef ds:uri="f53400fc-5202-4970-826f-2980c94e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EF3B9-7D10-4DF5-9C3C-C5908EBFB40A}">
  <ds:schemaRefs>
    <ds:schemaRef ds:uri="http://schemas.microsoft.com/office/2006/metadata/properties"/>
    <ds:schemaRef ds:uri="http://schemas.microsoft.com/office/infopath/2007/PartnerControls"/>
    <ds:schemaRef ds:uri="173e5ef8-355e-4c81-a9b7-c39d60bdfcce"/>
    <ds:schemaRef ds:uri="f53400fc-5202-4970-826f-2980c94e33b2"/>
  </ds:schemaRefs>
</ds:datastoreItem>
</file>

<file path=customXml/itemProps3.xml><?xml version="1.0" encoding="utf-8"?>
<ds:datastoreItem xmlns:ds="http://schemas.openxmlformats.org/officeDocument/2006/customXml" ds:itemID="{EB371383-01B9-49F9-ADED-16AE74C29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5557</Words>
  <Characters>31680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Adam Donovan</cp:lastModifiedBy>
  <cp:revision>3</cp:revision>
  <dcterms:created xsi:type="dcterms:W3CDTF">2026-02-24T22:57:00Z</dcterms:created>
  <dcterms:modified xsi:type="dcterms:W3CDTF">2026-04-06T18:48:00Z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0x01010072AEC7E74FB2B145804EF9CB8B8C2C6D</vt:lpwstr>
  </property>
  <property fmtid="{D5CDD505-2E9C-101B-9397-08002B2CF9AE}" pid="3" name="MediaServiceImageTags">
    <vt:lpwstr/>
  </property>
</Properties>
</file>